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4" w:rsidRPr="009A5A01" w:rsidRDefault="00C50104" w:rsidP="00C50104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CAES DU CNRS</w:t>
      </w:r>
    </w:p>
    <w:p w:rsidR="00C50104" w:rsidRPr="009A5A01" w:rsidRDefault="00C50104" w:rsidP="00C50104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SERAS (Section Régionale d'Activité Spécifique) : Course à pied</w:t>
      </w:r>
    </w:p>
    <w:p w:rsidR="00C50104" w:rsidRPr="009A5A01" w:rsidRDefault="00C50104" w:rsidP="00C50104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1, place Aristide BRIAND 92195 MEUDON</w:t>
      </w:r>
    </w:p>
    <w:p w:rsidR="00C50104" w:rsidRDefault="00C50104" w:rsidP="00CD1F5B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Contacts : Véronique MEYER 0 145 075 040</w:t>
      </w:r>
    </w:p>
    <w:p w:rsidR="00C04D31" w:rsidRPr="00D245EC" w:rsidRDefault="0039391A" w:rsidP="00CD1F5B">
      <w:pPr>
        <w:jc w:val="center"/>
        <w:rPr>
          <w:i/>
        </w:rPr>
      </w:pPr>
      <w:hyperlink r:id="rId7" w:history="1">
        <w:r w:rsidR="00C04D31">
          <w:rPr>
            <w:rStyle w:val="Lienhypertexte"/>
          </w:rPr>
          <w:t>cif@cnrs-bellevue.fr</w:t>
        </w:r>
      </w:hyperlink>
      <w:r w:rsidR="00B37C56">
        <w:t xml:space="preserve">  </w:t>
      </w:r>
      <w:r w:rsidR="00B37C56" w:rsidRPr="00B37C56">
        <w:t>http://serascapidf.cnrs.fr/</w:t>
      </w:r>
    </w:p>
    <w:p w:rsidR="00C50104" w:rsidRDefault="00C50104" w:rsidP="00C50104">
      <w:pPr>
        <w:rPr>
          <w:b/>
          <w:i/>
        </w:rPr>
      </w:pPr>
      <w:r w:rsidRPr="000D2923">
        <w:rPr>
          <w:b/>
          <w:i/>
        </w:rPr>
        <w:t>Objectifs:</w:t>
      </w:r>
    </w:p>
    <w:p w:rsidR="000D2923" w:rsidRPr="00D245EC" w:rsidRDefault="00C50104" w:rsidP="00AA74D5">
      <w:pPr>
        <w:rPr>
          <w:i/>
        </w:rPr>
      </w:pPr>
      <w:r w:rsidRPr="00D245EC">
        <w:rPr>
          <w:i/>
        </w:rPr>
        <w:t xml:space="preserve">Proposer aux agents du CNRS, à leur famille et, plus largement aux collègues de laboratoire et amis, des activités sportives de </w:t>
      </w:r>
      <w:r w:rsidR="006227F7">
        <w:rPr>
          <w:i/>
        </w:rPr>
        <w:t>pratiquer</w:t>
      </w:r>
      <w:r w:rsidRPr="00D245EC">
        <w:rPr>
          <w:i/>
        </w:rPr>
        <w:t xml:space="preserve"> la course à pied </w:t>
      </w:r>
      <w:r w:rsidR="00443018">
        <w:rPr>
          <w:i/>
        </w:rPr>
        <w:t>sur toutes les distances,</w:t>
      </w:r>
      <w:r w:rsidR="00003CFA">
        <w:rPr>
          <w:i/>
        </w:rPr>
        <w:t xml:space="preserve"> </w:t>
      </w:r>
      <w:r w:rsidRPr="00D245EC">
        <w:rPr>
          <w:i/>
        </w:rPr>
        <w:t xml:space="preserve">à allure libre (Course sur stade, Cross, Corridas, Courses sur route, Courses montagnes, Courses vertes, Trails….).  </w:t>
      </w:r>
      <w:r w:rsidR="00443018">
        <w:rPr>
          <w:i/>
        </w:rPr>
        <w:t>Solidarité</w:t>
      </w:r>
      <w:r w:rsidR="00003CFA">
        <w:rPr>
          <w:i/>
        </w:rPr>
        <w:t xml:space="preserve">, envie </w:t>
      </w:r>
      <w:r w:rsidR="00443018">
        <w:rPr>
          <w:i/>
        </w:rPr>
        <w:t xml:space="preserve"> et humour  pour ce qui concerne l'état d'esprit accompagnent les bienfaits de la course là pied.(le poids, La masse musculaire, les os, la santé,  la confiance et la modestie...) </w:t>
      </w:r>
      <w:r w:rsidRPr="00D245EC">
        <w:rPr>
          <w:i/>
        </w:rPr>
        <w:t>Pour participer à nos activités, il est d'abord nécessaire d'</w:t>
      </w:r>
      <w:r w:rsidRPr="00D245EC">
        <w:rPr>
          <w:b/>
          <w:bCs/>
          <w:i/>
        </w:rPr>
        <w:t xml:space="preserve">adhérer </w:t>
      </w:r>
      <w:r w:rsidRPr="00D245EC">
        <w:rPr>
          <w:i/>
        </w:rPr>
        <w:t xml:space="preserve">à la SERAS Course à pied (20€ par an) en remplissant un </w:t>
      </w:r>
      <w:hyperlink r:id="rId8" w:tgtFrame="center" w:history="1">
        <w:r w:rsidRPr="000D2923">
          <w:rPr>
            <w:rStyle w:val="Lienhypertexte"/>
            <w:i/>
            <w:color w:val="auto"/>
            <w:u w:val="none"/>
          </w:rPr>
          <w:t>bulletin d'inscription</w:t>
        </w:r>
      </w:hyperlink>
      <w:r w:rsidRPr="000D2923">
        <w:rPr>
          <w:i/>
        </w:rPr>
        <w:t>.</w:t>
      </w:r>
      <w:r w:rsidRPr="00D245EC">
        <w:rPr>
          <w:i/>
        </w:rPr>
        <w:t xml:space="preserve"> L'assemblée générale a lieu tous les ans en fin d’année afin de faire le bilan de l'année écoulée et </w:t>
      </w:r>
      <w:r w:rsidR="00B37C56">
        <w:rPr>
          <w:i/>
        </w:rPr>
        <w:t xml:space="preserve">de définir </w:t>
      </w:r>
      <w:r w:rsidRPr="00D245EC">
        <w:rPr>
          <w:i/>
        </w:rPr>
        <w:t xml:space="preserve">les perspectives de la saison </w:t>
      </w:r>
      <w:r w:rsidR="00B37C56">
        <w:rPr>
          <w:i/>
        </w:rPr>
        <w:t>2015</w:t>
      </w:r>
      <w:r w:rsidRPr="00D245EC">
        <w:rPr>
          <w:i/>
        </w:rPr>
        <w:t xml:space="preserve">. </w:t>
      </w:r>
      <w:r w:rsidR="00B37C56">
        <w:rPr>
          <w:i/>
        </w:rPr>
        <w:t xml:space="preserve">Un nouveau bureau a été élu pour 3 ans </w:t>
      </w:r>
      <w:r w:rsidR="006227F7">
        <w:rPr>
          <w:i/>
        </w:rPr>
        <w:t>Elle a lieu e</w:t>
      </w:r>
      <w:r w:rsidR="00443018">
        <w:rPr>
          <w:i/>
        </w:rPr>
        <w:t>n partenariat avec l</w:t>
      </w:r>
      <w:r w:rsidRPr="00D245EC">
        <w:rPr>
          <w:i/>
        </w:rPr>
        <w:t xml:space="preserve">a Seras Randonnées </w:t>
      </w:r>
      <w:r w:rsidR="00443018">
        <w:rPr>
          <w:i/>
        </w:rPr>
        <w:t xml:space="preserve">qui </w:t>
      </w:r>
      <w:r w:rsidRPr="00D245EC">
        <w:rPr>
          <w:i/>
        </w:rPr>
        <w:t>tient également son AG le même jour</w:t>
      </w:r>
      <w:r w:rsidR="006227F7">
        <w:rPr>
          <w:i/>
        </w:rPr>
        <w:t>. U</w:t>
      </w:r>
      <w:r w:rsidR="00443018">
        <w:rPr>
          <w:i/>
        </w:rPr>
        <w:t>n repas festif clôt les A.G.</w:t>
      </w:r>
      <w:r w:rsidRPr="00D245EC">
        <w:rPr>
          <w:i/>
        </w:rPr>
        <w:t>.</w:t>
      </w:r>
    </w:p>
    <w:p w:rsidR="00B37C56" w:rsidRDefault="000D2923" w:rsidP="00B37C5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COMPTE RENDU de l'</w:t>
      </w:r>
      <w:r w:rsidR="00C50104" w:rsidRPr="000D2923">
        <w:rPr>
          <w:b/>
          <w:sz w:val="26"/>
          <w:szCs w:val="26"/>
        </w:rPr>
        <w:t xml:space="preserve">Assemblée générale annuelle SERAS Course à pied </w:t>
      </w:r>
    </w:p>
    <w:p w:rsidR="00C50104" w:rsidRPr="000D2923" w:rsidRDefault="000D2923" w:rsidP="00B37C5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</w:t>
      </w:r>
      <w:r w:rsidR="00B37C56">
        <w:rPr>
          <w:b/>
          <w:sz w:val="26"/>
          <w:szCs w:val="26"/>
        </w:rPr>
        <w:t>vendredi 12</w:t>
      </w:r>
      <w:r w:rsidR="00C50104" w:rsidRPr="000D2923">
        <w:rPr>
          <w:b/>
          <w:sz w:val="26"/>
          <w:szCs w:val="26"/>
        </w:rPr>
        <w:t>/12/201</w:t>
      </w:r>
      <w:r w:rsidR="00B37C56">
        <w:rPr>
          <w:b/>
          <w:sz w:val="26"/>
          <w:szCs w:val="26"/>
        </w:rPr>
        <w:t>4</w:t>
      </w:r>
      <w:r w:rsidR="00C50104" w:rsidRPr="000D2923">
        <w:rPr>
          <w:b/>
          <w:sz w:val="26"/>
          <w:szCs w:val="26"/>
        </w:rPr>
        <w:t xml:space="preserve"> à MEUDON. (18h00)</w:t>
      </w:r>
    </w:p>
    <w:p w:rsidR="005A1321" w:rsidRDefault="00B37C56" w:rsidP="005A1321">
      <w:pPr>
        <w:spacing w:after="0" w:line="240" w:lineRule="auto"/>
        <w:rPr>
          <w:b/>
        </w:rPr>
      </w:pPr>
      <w:r>
        <w:rPr>
          <w:b/>
        </w:rPr>
        <w:t>1</w:t>
      </w:r>
      <w:r w:rsidR="009C3E52">
        <w:rPr>
          <w:b/>
        </w:rPr>
        <w:t>3</w:t>
      </w:r>
      <w:r>
        <w:rPr>
          <w:b/>
        </w:rPr>
        <w:t xml:space="preserve"> </w:t>
      </w:r>
      <w:r w:rsidR="00C50104" w:rsidRPr="00C5057D">
        <w:rPr>
          <w:b/>
        </w:rPr>
        <w:t>Présents :</w:t>
      </w:r>
    </w:p>
    <w:p w:rsidR="008D1289" w:rsidRDefault="006227F7" w:rsidP="005A1321">
      <w:pPr>
        <w:spacing w:after="0" w:line="240" w:lineRule="auto"/>
      </w:pPr>
      <w:r>
        <w:t>Abdel ABCHICHE</w:t>
      </w:r>
      <w:r w:rsidR="008D1289">
        <w:t xml:space="preserve">, </w:t>
      </w:r>
      <w:r w:rsidR="009C3E52">
        <w:t xml:space="preserve">Jeff ALEXANDRE, Nadir AMAROUCHE, </w:t>
      </w:r>
      <w:r>
        <w:t>Jean-Michel BETTON</w:t>
      </w:r>
      <w:r w:rsidR="008D1289">
        <w:t xml:space="preserve">, </w:t>
      </w:r>
      <w:r w:rsidR="00C50104" w:rsidRPr="00C5057D">
        <w:t xml:space="preserve">Bernard </w:t>
      </w:r>
      <w:r w:rsidR="00C50104">
        <w:t xml:space="preserve"> </w:t>
      </w:r>
      <w:r w:rsidR="00C50104" w:rsidRPr="00C5057D">
        <w:t>BRIENT</w:t>
      </w:r>
      <w:r w:rsidR="008D1289">
        <w:t xml:space="preserve">, </w:t>
      </w:r>
      <w:r w:rsidR="00C50104" w:rsidRPr="00C5057D">
        <w:t>Charles</w:t>
      </w:r>
      <w:r w:rsidR="008D1289">
        <w:t xml:space="preserve"> </w:t>
      </w:r>
      <w:r w:rsidR="00C50104" w:rsidRPr="00C5057D">
        <w:t>DELEGLISE</w:t>
      </w:r>
      <w:r w:rsidR="008D1289">
        <w:t xml:space="preserve">, </w:t>
      </w:r>
      <w:r w:rsidR="00C50104" w:rsidRPr="00C5057D">
        <w:t>Jac</w:t>
      </w:r>
      <w:r>
        <w:t>ky</w:t>
      </w:r>
      <w:r w:rsidR="00C50104" w:rsidRPr="00C5057D">
        <w:t xml:space="preserve"> </w:t>
      </w:r>
      <w:r w:rsidR="00C50104">
        <w:t xml:space="preserve"> </w:t>
      </w:r>
      <w:r w:rsidR="00C50104" w:rsidRPr="00C5057D">
        <w:t>DELEGLISE</w:t>
      </w:r>
      <w:r w:rsidR="008D1289">
        <w:t xml:space="preserve">, </w:t>
      </w:r>
      <w:r w:rsidR="00420DDF">
        <w:t>Yannick</w:t>
      </w:r>
      <w:r>
        <w:t xml:space="preserve"> FITAMANT</w:t>
      </w:r>
      <w:r w:rsidR="008D1289">
        <w:t xml:space="preserve">, </w:t>
      </w:r>
      <w:r w:rsidR="00C50104" w:rsidRPr="007101DC">
        <w:t>Frank</w:t>
      </w:r>
      <w:r w:rsidR="008D1289">
        <w:t xml:space="preserve"> </w:t>
      </w:r>
      <w:r w:rsidR="00C50104" w:rsidRPr="007101DC">
        <w:t>GUIMONET</w:t>
      </w:r>
      <w:r w:rsidR="008D1289">
        <w:t xml:space="preserve">, </w:t>
      </w:r>
      <w:r w:rsidR="00003CFA">
        <w:t>Hervé LEFEVRE</w:t>
      </w:r>
      <w:r w:rsidR="00B37C56">
        <w:t xml:space="preserve">, </w:t>
      </w:r>
      <w:r w:rsidR="009C3E52">
        <w:t xml:space="preserve">Olivier  </w:t>
      </w:r>
      <w:r w:rsidR="000103D2">
        <w:t>NORCA, Jean</w:t>
      </w:r>
      <w:r w:rsidR="00C50104">
        <w:t>-Christophe SAMAKE</w:t>
      </w:r>
      <w:r w:rsidR="009C3E52">
        <w:t xml:space="preserve">, </w:t>
      </w:r>
      <w:r w:rsidR="006610DF">
        <w:t>Christelle SALLES</w:t>
      </w:r>
    </w:p>
    <w:p w:rsidR="00C50104" w:rsidRPr="00B37C56" w:rsidRDefault="00B37C56" w:rsidP="00B37C56">
      <w:pPr>
        <w:spacing w:after="0" w:line="240" w:lineRule="auto"/>
        <w:rPr>
          <w:b/>
        </w:rPr>
      </w:pPr>
      <w:r w:rsidRPr="00B37C56">
        <w:rPr>
          <w:b/>
        </w:rPr>
        <w:t>12</w:t>
      </w:r>
      <w:r w:rsidR="000103D2">
        <w:rPr>
          <w:b/>
        </w:rPr>
        <w:t xml:space="preserve"> adhérents(tes) ont donné leur</w:t>
      </w:r>
      <w:r w:rsidRPr="00B37C56">
        <w:rPr>
          <w:b/>
        </w:rPr>
        <w:t xml:space="preserve"> pouvoirs.</w:t>
      </w:r>
    </w:p>
    <w:p w:rsidR="005A1321" w:rsidRDefault="005A1321" w:rsidP="005A1321">
      <w:pPr>
        <w:spacing w:after="0" w:line="240" w:lineRule="auto"/>
      </w:pPr>
    </w:p>
    <w:p w:rsidR="00C50104" w:rsidRDefault="00C50104" w:rsidP="005A1321">
      <w:pPr>
        <w:spacing w:after="0" w:line="240" w:lineRule="auto"/>
      </w:pPr>
      <w:r>
        <w:t>Secrétaire de séance B. BRIENT</w:t>
      </w:r>
    </w:p>
    <w:p w:rsidR="00C50104" w:rsidRPr="00764FB0" w:rsidRDefault="00C50104" w:rsidP="00C50104">
      <w:pPr>
        <w:rPr>
          <w:b/>
          <w:sz w:val="28"/>
          <w:szCs w:val="28"/>
        </w:rPr>
      </w:pPr>
      <w:r w:rsidRPr="00764FB0">
        <w:rPr>
          <w:b/>
          <w:sz w:val="28"/>
          <w:szCs w:val="28"/>
        </w:rPr>
        <w:t>Ordre du jour :</w:t>
      </w:r>
    </w:p>
    <w:p w:rsidR="00C50104" w:rsidRDefault="00C50104" w:rsidP="000103D2">
      <w:pPr>
        <w:numPr>
          <w:ilvl w:val="0"/>
          <w:numId w:val="1"/>
        </w:numPr>
        <w:spacing w:after="0" w:line="240" w:lineRule="auto"/>
      </w:pPr>
      <w:r>
        <w:t>Rapport moral</w:t>
      </w:r>
      <w:r w:rsidR="000103D2">
        <w:t xml:space="preserve"> -</w:t>
      </w:r>
      <w:r w:rsidR="000103D2" w:rsidRPr="000103D2">
        <w:t xml:space="preserve"> </w:t>
      </w:r>
      <w:r w:rsidR="000103D2">
        <w:t xml:space="preserve">Bilan des courses 2014 </w:t>
      </w:r>
    </w:p>
    <w:p w:rsidR="00C50104" w:rsidRDefault="00C50104" w:rsidP="00C50104">
      <w:pPr>
        <w:numPr>
          <w:ilvl w:val="0"/>
          <w:numId w:val="1"/>
        </w:numPr>
        <w:spacing w:after="0" w:line="240" w:lineRule="auto"/>
      </w:pPr>
      <w:r>
        <w:t>Point financier</w:t>
      </w:r>
    </w:p>
    <w:p w:rsidR="00C50104" w:rsidRDefault="000103D2" w:rsidP="00C50104">
      <w:pPr>
        <w:numPr>
          <w:ilvl w:val="0"/>
          <w:numId w:val="1"/>
        </w:numPr>
        <w:spacing w:after="0" w:line="240" w:lineRule="auto"/>
      </w:pPr>
      <w:r>
        <w:t>Point sur le site internet</w:t>
      </w:r>
    </w:p>
    <w:p w:rsidR="00C50104" w:rsidRDefault="00C50104" w:rsidP="00C50104">
      <w:pPr>
        <w:numPr>
          <w:ilvl w:val="0"/>
          <w:numId w:val="1"/>
        </w:numPr>
        <w:spacing w:after="0" w:line="240" w:lineRule="auto"/>
      </w:pPr>
      <w:r>
        <w:t>Projet</w:t>
      </w:r>
      <w:r w:rsidR="00D939D6">
        <w:t>s</w:t>
      </w:r>
      <w:r>
        <w:t xml:space="preserve"> et objectifs 201</w:t>
      </w:r>
      <w:r w:rsidR="009C3E52">
        <w:t>5</w:t>
      </w:r>
      <w:r>
        <w:t xml:space="preserve"> </w:t>
      </w:r>
    </w:p>
    <w:p w:rsidR="00D939D6" w:rsidRDefault="00D939D6" w:rsidP="00C50104">
      <w:pPr>
        <w:numPr>
          <w:ilvl w:val="0"/>
          <w:numId w:val="1"/>
        </w:numPr>
        <w:spacing w:after="0" w:line="240" w:lineRule="auto"/>
      </w:pPr>
      <w:r>
        <w:t>Election du bureau</w:t>
      </w:r>
      <w:r w:rsidR="00514858">
        <w:t xml:space="preserve"> 2015/2018</w:t>
      </w:r>
    </w:p>
    <w:p w:rsidR="00C50104" w:rsidRDefault="00C50104" w:rsidP="00C50104">
      <w:pPr>
        <w:numPr>
          <w:ilvl w:val="0"/>
          <w:numId w:val="1"/>
        </w:numPr>
        <w:spacing w:after="0" w:line="240" w:lineRule="auto"/>
      </w:pPr>
      <w:r>
        <w:t>Questions diverses</w:t>
      </w:r>
    </w:p>
    <w:p w:rsidR="000D2923" w:rsidRDefault="000D2923" w:rsidP="000D2923">
      <w:pPr>
        <w:pStyle w:val="Paragraphedeliste"/>
        <w:spacing w:after="0" w:line="240" w:lineRule="auto"/>
      </w:pPr>
    </w:p>
    <w:p w:rsidR="000D2923" w:rsidRPr="000D2923" w:rsidRDefault="000D2923" w:rsidP="000D2923">
      <w:pPr>
        <w:pStyle w:val="Paragraphedeliste"/>
        <w:spacing w:after="0" w:line="240" w:lineRule="auto"/>
        <w:rPr>
          <w:b/>
        </w:rPr>
      </w:pPr>
      <w:r>
        <w:t>L</w:t>
      </w:r>
      <w:r w:rsidR="00514858">
        <w:t xml:space="preserve">'ancien </w:t>
      </w:r>
      <w:r>
        <w:t>bureau a été  élu pour</w:t>
      </w:r>
      <w:r w:rsidR="005A1321">
        <w:t xml:space="preserve"> 3</w:t>
      </w:r>
      <w:r>
        <w:t xml:space="preserve"> ans en </w:t>
      </w:r>
      <w:r w:rsidR="00BE4418">
        <w:t>2011.</w:t>
      </w:r>
    </w:p>
    <w:p w:rsidR="000D2923" w:rsidRDefault="000D2923" w:rsidP="000D2923">
      <w:pPr>
        <w:pStyle w:val="Paragraphedeliste"/>
        <w:spacing w:after="0" w:line="240" w:lineRule="auto"/>
      </w:pPr>
      <w:r>
        <w:t xml:space="preserve">Président : </w:t>
      </w:r>
      <w:r>
        <w:tab/>
      </w:r>
      <w:r>
        <w:tab/>
        <w:t>Jean-Christophe SAMAKE</w:t>
      </w:r>
    </w:p>
    <w:p w:rsidR="000D2923" w:rsidRDefault="000D2923" w:rsidP="000D2923">
      <w:pPr>
        <w:pStyle w:val="Paragraphedeliste"/>
        <w:spacing w:after="0" w:line="240" w:lineRule="auto"/>
      </w:pPr>
      <w:r>
        <w:t xml:space="preserve">Trésorier : </w:t>
      </w:r>
      <w:r>
        <w:tab/>
      </w:r>
      <w:r>
        <w:tab/>
      </w:r>
      <w:r w:rsidRPr="00F73AAB">
        <w:t>Frank GUIMONET</w:t>
      </w:r>
      <w:r>
        <w:t xml:space="preserve"> (+ animation des courses)</w:t>
      </w:r>
    </w:p>
    <w:p w:rsidR="000D2923" w:rsidRDefault="000D2923" w:rsidP="000D2923">
      <w:pPr>
        <w:pStyle w:val="Paragraphedeliste"/>
        <w:spacing w:after="0" w:line="240" w:lineRule="auto"/>
      </w:pPr>
      <w:r w:rsidRPr="00F73AAB">
        <w:t xml:space="preserve">Secrétaire: </w:t>
      </w:r>
      <w:r>
        <w:tab/>
      </w:r>
      <w:r>
        <w:tab/>
        <w:t>Nacira OUALLI</w:t>
      </w:r>
    </w:p>
    <w:p w:rsidR="000D2923" w:rsidRDefault="000D2923" w:rsidP="000D2923">
      <w:pPr>
        <w:pStyle w:val="Paragraphedeliste"/>
        <w:spacing w:after="0" w:line="240" w:lineRule="auto"/>
      </w:pPr>
      <w:r>
        <w:t xml:space="preserve">Secrétaire Adjoint : </w:t>
      </w:r>
      <w:r>
        <w:tab/>
        <w:t>Bernard BRIENT</w:t>
      </w:r>
    </w:p>
    <w:p w:rsidR="00C50104" w:rsidRDefault="00C50104" w:rsidP="00C50104"/>
    <w:p w:rsidR="00AA74D5" w:rsidRDefault="00AA74D5" w:rsidP="00C50104">
      <w:pPr>
        <w:rPr>
          <w:b/>
          <w:sz w:val="28"/>
          <w:szCs w:val="28"/>
        </w:rPr>
      </w:pPr>
    </w:p>
    <w:p w:rsidR="00C50104" w:rsidRDefault="00C50104" w:rsidP="00C50104">
      <w:pPr>
        <w:rPr>
          <w:b/>
          <w:sz w:val="28"/>
          <w:szCs w:val="28"/>
        </w:rPr>
      </w:pPr>
      <w:r w:rsidRPr="00764FB0">
        <w:rPr>
          <w:b/>
          <w:sz w:val="28"/>
          <w:szCs w:val="28"/>
        </w:rPr>
        <w:lastRenderedPageBreak/>
        <w:t>RAPPORT MORAL </w:t>
      </w:r>
      <w:r w:rsidR="007355A0">
        <w:rPr>
          <w:b/>
          <w:sz w:val="28"/>
          <w:szCs w:val="28"/>
        </w:rPr>
        <w:t xml:space="preserve"> ET BILLAN DES COURSES 2014</w:t>
      </w:r>
      <w:r w:rsidRPr="00764FB0">
        <w:rPr>
          <w:b/>
          <w:sz w:val="28"/>
          <w:szCs w:val="28"/>
        </w:rPr>
        <w:t xml:space="preserve"> (JCS)</w:t>
      </w:r>
    </w:p>
    <w:p w:rsidR="009C3E52" w:rsidRDefault="002B317E" w:rsidP="0067529B">
      <w:pPr>
        <w:spacing w:after="0" w:line="240" w:lineRule="auto"/>
      </w:pPr>
      <w:r w:rsidRPr="00F425E1">
        <w:t>Pour 201</w:t>
      </w:r>
      <w:r w:rsidR="009C3E52">
        <w:t>4</w:t>
      </w:r>
      <w:r w:rsidRPr="00F425E1">
        <w:t xml:space="preserve"> </w:t>
      </w:r>
      <w:r w:rsidR="00063E63">
        <w:t xml:space="preserve">nous sommes </w:t>
      </w:r>
      <w:r w:rsidR="00420DDF">
        <w:t>30</w:t>
      </w:r>
      <w:r w:rsidR="00063E63">
        <w:t xml:space="preserve"> adhérents avec </w:t>
      </w:r>
      <w:r w:rsidR="009C3E52">
        <w:t xml:space="preserve">toujours </w:t>
      </w:r>
      <w:r w:rsidR="00063E63">
        <w:t>plus de féminines  (</w:t>
      </w:r>
      <w:r w:rsidR="009C3E52">
        <w:t>9</w:t>
      </w:r>
      <w:r w:rsidR="00063E63">
        <w:t xml:space="preserve">). </w:t>
      </w:r>
      <w:r w:rsidR="006610DF">
        <w:t>En 2012 nous étions 22 adhérents et 25 en 2013.La SERAS CAP est donc</w:t>
      </w:r>
      <w:r w:rsidR="00BE4418">
        <w:t xml:space="preserve"> toujours</w:t>
      </w:r>
      <w:r w:rsidR="006610DF">
        <w:t xml:space="preserve"> en nette progression.</w:t>
      </w:r>
    </w:p>
    <w:p w:rsidR="006610DF" w:rsidRDefault="00ED2945" w:rsidP="0067529B">
      <w:pPr>
        <w:spacing w:after="0" w:line="240" w:lineRule="auto"/>
      </w:pPr>
      <w:r>
        <w:t>Nous avons participé à 28 courses en</w:t>
      </w:r>
      <w:r w:rsidR="00063E63">
        <w:t xml:space="preserve"> 201</w:t>
      </w:r>
      <w:r w:rsidR="009C3E52">
        <w:t>4</w:t>
      </w:r>
      <w:r w:rsidR="006610DF">
        <w:t xml:space="preserve"> pour 106 dossards.</w:t>
      </w:r>
    </w:p>
    <w:p w:rsidR="005C1305" w:rsidRDefault="002B317E" w:rsidP="0067529B">
      <w:pPr>
        <w:spacing w:after="0" w:line="240" w:lineRule="auto"/>
      </w:pPr>
      <w:r>
        <w:t>Il faut noter</w:t>
      </w:r>
      <w:r w:rsidR="00AF4EB6">
        <w:t xml:space="preserve"> également </w:t>
      </w:r>
      <w:r>
        <w:t xml:space="preserve">la participation de la SERAS Course à Pied aux cross </w:t>
      </w:r>
      <w:r w:rsidR="006610DF">
        <w:t>inter</w:t>
      </w:r>
      <w:r>
        <w:t xml:space="preserve"> </w:t>
      </w:r>
      <w:r w:rsidR="006610DF">
        <w:t>l</w:t>
      </w:r>
      <w:r w:rsidR="00404FF1">
        <w:t>abos</w:t>
      </w:r>
      <w:r w:rsidR="006610DF">
        <w:t xml:space="preserve">. </w:t>
      </w:r>
    </w:p>
    <w:p w:rsidR="00404FF1" w:rsidRDefault="009F2DE5" w:rsidP="0067529B">
      <w:pPr>
        <w:spacing w:after="0" w:line="240" w:lineRule="auto"/>
      </w:pPr>
      <w:r>
        <w:t>Le 15</w:t>
      </w:r>
      <w:r w:rsidR="00404FF1">
        <w:t xml:space="preserve"> </w:t>
      </w:r>
      <w:r w:rsidR="00C76D3C">
        <w:t xml:space="preserve"> janvier </w:t>
      </w:r>
      <w:r w:rsidR="00404FF1">
        <w:t>201</w:t>
      </w:r>
      <w:r w:rsidR="009C3E52">
        <w:t>5</w:t>
      </w:r>
      <w:r w:rsidR="00404FF1">
        <w:t xml:space="preserve"> </w:t>
      </w:r>
      <w:r w:rsidR="006610DF">
        <w:t>se déroulera</w:t>
      </w:r>
      <w:r w:rsidR="009C3E52">
        <w:t xml:space="preserve"> la </w:t>
      </w:r>
      <w:r w:rsidR="00404FF1">
        <w:t>4</w:t>
      </w:r>
      <w:r w:rsidR="00420DDF">
        <w:t>2</w:t>
      </w:r>
      <w:r w:rsidR="00404FF1">
        <w:t>ème édition du Cross de l'Observatoire</w:t>
      </w:r>
      <w:r>
        <w:t xml:space="preserve"> de Meudon</w:t>
      </w:r>
      <w:r w:rsidR="006610DF">
        <w:t xml:space="preserve"> organisé par la SERAS en collaboration avec le CESOP de l’observatoire</w:t>
      </w:r>
      <w:r w:rsidR="00404FF1">
        <w:t>.</w:t>
      </w:r>
    </w:p>
    <w:p w:rsidR="009F2DE5" w:rsidRDefault="009F2DE5" w:rsidP="0067529B">
      <w:pPr>
        <w:spacing w:after="0" w:line="240" w:lineRule="auto"/>
      </w:pPr>
    </w:p>
    <w:p w:rsidR="006610DF" w:rsidRDefault="00C50104" w:rsidP="0067529B">
      <w:pPr>
        <w:spacing w:after="0" w:line="240" w:lineRule="auto"/>
      </w:pPr>
      <w:r>
        <w:t xml:space="preserve">Cette </w:t>
      </w:r>
      <w:r w:rsidR="00BE4418">
        <w:t>année, il y a eu</w:t>
      </w:r>
      <w:r>
        <w:t xml:space="preserve"> </w:t>
      </w:r>
      <w:r w:rsidR="009F2DE5">
        <w:t xml:space="preserve">Plusieurs </w:t>
      </w:r>
      <w:r>
        <w:t xml:space="preserve"> grosses sorties</w:t>
      </w:r>
      <w:r w:rsidR="005C1305">
        <w:t xml:space="preserve"> en ile de France avec le trail de Josas(</w:t>
      </w:r>
      <w:r w:rsidR="00BE4418">
        <w:t>9</w:t>
      </w:r>
      <w:r w:rsidR="005C1305">
        <w:t xml:space="preserve"> participants) </w:t>
      </w:r>
      <w:r w:rsidR="009F2DE5">
        <w:t xml:space="preserve">, </w:t>
      </w:r>
      <w:r w:rsidR="005C1305">
        <w:t>Le Castor Fou(9 participants</w:t>
      </w:r>
      <w:r w:rsidR="009F2DE5">
        <w:t>)</w:t>
      </w:r>
      <w:r w:rsidR="005C1305">
        <w:t>,la corrida de Thiais(12 participants).</w:t>
      </w:r>
    </w:p>
    <w:p w:rsidR="005C1305" w:rsidRPr="005C1305" w:rsidRDefault="005C1305" w:rsidP="0067529B">
      <w:pPr>
        <w:spacing w:after="0" w:line="240" w:lineRule="auto"/>
      </w:pPr>
      <w:r w:rsidRPr="005C1305">
        <w:t xml:space="preserve">Le premier week-end </w:t>
      </w:r>
      <w:r w:rsidR="00BE4418">
        <w:t>course à pied</w:t>
      </w:r>
      <w:r w:rsidRPr="005C1305">
        <w:t xml:space="preserve"> </w:t>
      </w:r>
      <w:r>
        <w:t>était</w:t>
      </w:r>
      <w:r w:rsidR="00BE4418">
        <w:t xml:space="preserve"> pour</w:t>
      </w:r>
      <w:r>
        <w:t xml:space="preserve"> le marathon du lac d’Annecy avec 5 coureurs.</w:t>
      </w:r>
    </w:p>
    <w:p w:rsidR="006610DF" w:rsidRDefault="006610DF" w:rsidP="0067529B">
      <w:pPr>
        <w:spacing w:after="0" w:line="240" w:lineRule="auto"/>
      </w:pPr>
      <w:r>
        <w:t>La SERAS a largement répondu présente</w:t>
      </w:r>
      <w:r w:rsidR="00BE4418" w:rsidRPr="00BE4418">
        <w:t xml:space="preserve"> </w:t>
      </w:r>
      <w:r w:rsidR="00BE4418">
        <w:t>avec  13 inscrits</w:t>
      </w:r>
      <w:r>
        <w:t xml:space="preserve"> pour le trail</w:t>
      </w:r>
      <w:r w:rsidR="009F2DE5">
        <w:t xml:space="preserve"> </w:t>
      </w:r>
      <w:r>
        <w:t>du</w:t>
      </w:r>
      <w:r w:rsidR="009F2DE5">
        <w:t xml:space="preserve"> Viaduc de Millau dans le cadre</w:t>
      </w:r>
      <w:r>
        <w:t xml:space="preserve"> de la ronde des SEMI</w:t>
      </w:r>
      <w:r w:rsidR="005C1305">
        <w:t xml:space="preserve"> </w:t>
      </w:r>
      <w:r w:rsidR="00BE4418">
        <w:t xml:space="preserve">2014 </w:t>
      </w:r>
      <w:r w:rsidR="005C1305">
        <w:t>organisé</w:t>
      </w:r>
      <w:r w:rsidR="00BE4418">
        <w:t>e</w:t>
      </w:r>
      <w:r w:rsidR="005C1305">
        <w:t xml:space="preserve"> par le CAES Midi-</w:t>
      </w:r>
      <w:r w:rsidR="00BE4418">
        <w:t>Pyrénées.</w:t>
      </w:r>
    </w:p>
    <w:p w:rsidR="009F2DE5" w:rsidRDefault="009F2DE5" w:rsidP="0067529B">
      <w:pPr>
        <w:spacing w:after="0" w:line="240" w:lineRule="auto"/>
      </w:pPr>
      <w:r>
        <w:t xml:space="preserve"> </w:t>
      </w:r>
      <w:r w:rsidR="006610DF">
        <w:t>L</w:t>
      </w:r>
      <w:r>
        <w:t>e Trail du Morbihan</w:t>
      </w:r>
      <w:r w:rsidR="006610DF">
        <w:t xml:space="preserve"> a également été un moment fort avec </w:t>
      </w:r>
      <w:r w:rsidR="00BE4418">
        <w:t xml:space="preserve"> au choix. 36,</w:t>
      </w:r>
      <w:r>
        <w:t>56,87 et 177k</w:t>
      </w:r>
      <w:r w:rsidR="00BE4418">
        <w:t>m</w:t>
      </w:r>
      <w:r>
        <w:t xml:space="preserve"> </w:t>
      </w:r>
      <w:r w:rsidR="00BE4418">
        <w:t>.Nous étions</w:t>
      </w:r>
      <w:r>
        <w:t xml:space="preserve"> 9</w:t>
      </w:r>
      <w:r w:rsidR="00BE4418">
        <w:t xml:space="preserve"> à participer à ce w-e course à pied</w:t>
      </w:r>
      <w:r>
        <w:t xml:space="preserve">. </w:t>
      </w:r>
    </w:p>
    <w:p w:rsidR="00B02C27" w:rsidRDefault="009F2DE5" w:rsidP="0067529B">
      <w:pPr>
        <w:spacing w:after="0" w:line="240" w:lineRule="auto"/>
      </w:pPr>
      <w:r>
        <w:t>Les in</w:t>
      </w:r>
      <w:r w:rsidR="00B02C27">
        <w:t xml:space="preserve">scriptions et le paiement des courses passent de </w:t>
      </w:r>
      <w:r w:rsidR="005C1305">
        <w:t>plus en plus par internet.  Ce mode de paiement est</w:t>
      </w:r>
      <w:r w:rsidR="00B02C27">
        <w:t xml:space="preserve"> incompatible avec le fonctionnement du CAE</w:t>
      </w:r>
      <w:r w:rsidR="00C76D3C">
        <w:t>S</w:t>
      </w:r>
      <w:r w:rsidR="00404FF1">
        <w:t xml:space="preserve">, et </w:t>
      </w:r>
      <w:r w:rsidR="007355A0">
        <w:t>complique notre fonctionnement. Mais</w:t>
      </w:r>
      <w:r w:rsidR="005C1305">
        <w:t xml:space="preserve"> le CAES semble réfléchir</w:t>
      </w:r>
      <w:r w:rsidR="007355A0">
        <w:t xml:space="preserve"> a une solution</w:t>
      </w:r>
      <w:r w:rsidR="005C1305">
        <w:t>…</w:t>
      </w:r>
      <w:r w:rsidR="00B02C27">
        <w:t xml:space="preserve"> </w:t>
      </w:r>
      <w:r w:rsidR="00BE4418">
        <w:t>(e-card ???)</w:t>
      </w:r>
    </w:p>
    <w:p w:rsidR="00B02C27" w:rsidRDefault="00B02C27" w:rsidP="0067529B">
      <w:pPr>
        <w:spacing w:after="0" w:line="240" w:lineRule="auto"/>
      </w:pPr>
      <w:r>
        <w:t xml:space="preserve">Les courses qui demandent un cout élevé à </w:t>
      </w:r>
      <w:r w:rsidR="005C1305">
        <w:t>l’inscription (marathon de paris</w:t>
      </w:r>
      <w:r w:rsidR="00BE4418">
        <w:t>, ect</w:t>
      </w:r>
      <w:r w:rsidR="005C1305">
        <w:t>…)</w:t>
      </w:r>
      <w:r>
        <w:t xml:space="preserve"> sont </w:t>
      </w:r>
      <w:r w:rsidR="005C1305">
        <w:t>évitées</w:t>
      </w:r>
      <w:r>
        <w:t xml:space="preserve">. Elles feront l'objet d'un compromis financier ou les participants auront une part </w:t>
      </w:r>
      <w:r w:rsidR="00C76D3C">
        <w:t xml:space="preserve">de </w:t>
      </w:r>
      <w:r w:rsidR="009F2DE5">
        <w:t xml:space="preserve">subvention financière plafonnée à </w:t>
      </w:r>
      <w:r w:rsidR="005C1305">
        <w:t xml:space="preserve">30 ou </w:t>
      </w:r>
      <w:r w:rsidR="009F2DE5">
        <w:t>40%</w:t>
      </w:r>
      <w:r>
        <w:t>.</w:t>
      </w:r>
    </w:p>
    <w:p w:rsidR="00C50104" w:rsidRPr="00C76D3C" w:rsidRDefault="00C50104" w:rsidP="0067529B">
      <w:pPr>
        <w:spacing w:after="0" w:line="240" w:lineRule="auto"/>
        <w:rPr>
          <w:b/>
        </w:rPr>
      </w:pPr>
      <w:r w:rsidRPr="00C76D3C">
        <w:rPr>
          <w:b/>
        </w:rPr>
        <w:t>N’hésitez pas à raconter vot</w:t>
      </w:r>
      <w:r w:rsidR="005C1305">
        <w:rPr>
          <w:b/>
        </w:rPr>
        <w:t xml:space="preserve">re </w:t>
      </w:r>
      <w:r w:rsidR="00B8675B">
        <w:rPr>
          <w:b/>
        </w:rPr>
        <w:t>course, vos sensations</w:t>
      </w:r>
      <w:r w:rsidR="005C1305">
        <w:rPr>
          <w:b/>
        </w:rPr>
        <w:t xml:space="preserve"> et à faire des photos afin d’alimenter le site de la SERAS</w:t>
      </w:r>
      <w:r w:rsidRPr="00C76D3C">
        <w:rPr>
          <w:b/>
        </w:rPr>
        <w:t xml:space="preserve"> </w:t>
      </w:r>
    </w:p>
    <w:p w:rsidR="00742238" w:rsidRPr="008534FE" w:rsidRDefault="00742238" w:rsidP="0067529B">
      <w:pPr>
        <w:spacing w:after="0" w:line="240" w:lineRule="auto"/>
        <w:rPr>
          <w:b/>
        </w:rPr>
      </w:pPr>
    </w:p>
    <w:p w:rsidR="00742238" w:rsidRDefault="00742238" w:rsidP="0067529B">
      <w:pPr>
        <w:spacing w:after="0" w:line="240" w:lineRule="auto"/>
        <w:rPr>
          <w:b/>
        </w:rPr>
      </w:pPr>
      <w:r w:rsidRPr="008534FE">
        <w:rPr>
          <w:b/>
        </w:rPr>
        <w:t xml:space="preserve">Le blog SERAS Course </w:t>
      </w:r>
      <w:r w:rsidR="00C76D3C" w:rsidRPr="008534FE">
        <w:rPr>
          <w:b/>
        </w:rPr>
        <w:t xml:space="preserve">à pied </w:t>
      </w:r>
      <w:r w:rsidR="0067529B" w:rsidRPr="008534FE">
        <w:rPr>
          <w:b/>
        </w:rPr>
        <w:t xml:space="preserve">(http://serascapidf.cnrs.fr/) </w:t>
      </w:r>
      <w:r w:rsidRPr="008534FE">
        <w:rPr>
          <w:b/>
        </w:rPr>
        <w:t xml:space="preserve">est </w:t>
      </w:r>
      <w:r w:rsidR="009F2DE5" w:rsidRPr="008534FE">
        <w:rPr>
          <w:b/>
        </w:rPr>
        <w:t>opérationnel</w:t>
      </w:r>
      <w:r w:rsidR="007355A0">
        <w:rPr>
          <w:b/>
        </w:rPr>
        <w:t xml:space="preserve"> et fonctionne très bien</w:t>
      </w:r>
      <w:r w:rsidR="009F2DE5" w:rsidRPr="008534FE">
        <w:rPr>
          <w:b/>
        </w:rPr>
        <w:t xml:space="preserve">  </w:t>
      </w:r>
      <w:r w:rsidR="008534FE" w:rsidRPr="008534FE">
        <w:rPr>
          <w:b/>
        </w:rPr>
        <w:t>grâce</w:t>
      </w:r>
      <w:r w:rsidR="0067529B" w:rsidRPr="008534FE">
        <w:rPr>
          <w:b/>
        </w:rPr>
        <w:t xml:space="preserve"> à</w:t>
      </w:r>
      <w:r w:rsidR="009F2DE5" w:rsidRPr="008534FE">
        <w:rPr>
          <w:b/>
        </w:rPr>
        <w:t xml:space="preserve"> Yannick (merci)</w:t>
      </w:r>
      <w:r w:rsidRPr="008534FE">
        <w:rPr>
          <w:b/>
        </w:rPr>
        <w:t xml:space="preserve">. Nous </w:t>
      </w:r>
      <w:r w:rsidR="009F2DE5" w:rsidRPr="008534FE">
        <w:rPr>
          <w:b/>
        </w:rPr>
        <w:t xml:space="preserve">réfléchissons à  un forum de discussion, en évitant les </w:t>
      </w:r>
      <w:r w:rsidR="0067529B" w:rsidRPr="008534FE">
        <w:rPr>
          <w:b/>
        </w:rPr>
        <w:t>"</w:t>
      </w:r>
      <w:r w:rsidR="005C1305" w:rsidRPr="008534FE">
        <w:rPr>
          <w:b/>
        </w:rPr>
        <w:t>dérives.</w:t>
      </w:r>
    </w:p>
    <w:p w:rsidR="00B8675B" w:rsidRPr="008534FE" w:rsidRDefault="00B8675B" w:rsidP="0067529B">
      <w:pPr>
        <w:spacing w:after="0" w:line="240" w:lineRule="auto"/>
        <w:rPr>
          <w:b/>
        </w:rPr>
      </w:pPr>
      <w:r>
        <w:rPr>
          <w:b/>
        </w:rPr>
        <w:t>D’autre rubriques seront prochainement créées (record du club, de l’année 10,21 et 42km…)</w:t>
      </w:r>
    </w:p>
    <w:p w:rsidR="00B8675B" w:rsidRDefault="00B8675B" w:rsidP="0067529B">
      <w:pPr>
        <w:spacing w:after="0" w:line="240" w:lineRule="auto"/>
        <w:rPr>
          <w:b/>
          <w:sz w:val="28"/>
          <w:szCs w:val="28"/>
        </w:rPr>
      </w:pPr>
    </w:p>
    <w:p w:rsidR="0067529B" w:rsidRDefault="0067529B" w:rsidP="0067529B">
      <w:pPr>
        <w:spacing w:after="0" w:line="240" w:lineRule="auto"/>
      </w:pPr>
      <w:r w:rsidRPr="00B8675B">
        <w:rPr>
          <w:b/>
        </w:rPr>
        <w:t>La Course de l'heure n'est plus à la mode</w:t>
      </w:r>
      <w:r w:rsidR="005C1305" w:rsidRPr="00B8675B">
        <w:rPr>
          <w:b/>
        </w:rPr>
        <w:t xml:space="preserve"> et a du être annulée </w:t>
      </w:r>
      <w:r w:rsidR="000103D2">
        <w:rPr>
          <w:b/>
        </w:rPr>
        <w:t xml:space="preserve">faute d’inscrits </w:t>
      </w:r>
      <w:r w:rsidR="005C1305" w:rsidRPr="00B8675B">
        <w:rPr>
          <w:b/>
        </w:rPr>
        <w:t>en 2014.</w:t>
      </w:r>
      <w:r w:rsidRPr="00B8675B">
        <w:rPr>
          <w:b/>
        </w:rPr>
        <w:t xml:space="preserve"> </w:t>
      </w:r>
      <w:r w:rsidR="005C1305" w:rsidRPr="00B8675B">
        <w:rPr>
          <w:b/>
        </w:rPr>
        <w:t>Elle</w:t>
      </w:r>
      <w:r w:rsidRPr="00B8675B">
        <w:rPr>
          <w:b/>
        </w:rPr>
        <w:t xml:space="preserve"> n'aura pas lieu en 2015</w:t>
      </w:r>
      <w:r>
        <w:t>.</w:t>
      </w:r>
    </w:p>
    <w:p w:rsidR="00A536AC" w:rsidRDefault="00A536AC" w:rsidP="00063E63">
      <w:pPr>
        <w:spacing w:after="0" w:line="240" w:lineRule="auto"/>
        <w:rPr>
          <w:b/>
          <w:sz w:val="28"/>
          <w:szCs w:val="28"/>
        </w:rPr>
      </w:pPr>
    </w:p>
    <w:p w:rsidR="00A536AC" w:rsidRDefault="00A536AC" w:rsidP="00063E63">
      <w:pPr>
        <w:spacing w:after="0" w:line="240" w:lineRule="auto"/>
        <w:rPr>
          <w:b/>
          <w:sz w:val="28"/>
          <w:szCs w:val="28"/>
        </w:rPr>
      </w:pPr>
      <w:r w:rsidRPr="00A536AC">
        <w:rPr>
          <w:b/>
          <w:sz w:val="28"/>
          <w:szCs w:val="28"/>
        </w:rPr>
        <w:t>RAPPORT FINANCIER:</w:t>
      </w:r>
      <w:r>
        <w:rPr>
          <w:b/>
          <w:sz w:val="28"/>
          <w:szCs w:val="28"/>
        </w:rPr>
        <w:t xml:space="preserve"> (F.G.)</w:t>
      </w:r>
    </w:p>
    <w:p w:rsidR="002C4289" w:rsidRDefault="00A536AC" w:rsidP="00742238">
      <w:pPr>
        <w:spacing w:after="0" w:line="240" w:lineRule="auto"/>
      </w:pPr>
      <w:r w:rsidRPr="00A536AC">
        <w:t>C'est un tableau de FG ré</w:t>
      </w:r>
      <w:r>
        <w:t xml:space="preserve">aménagé en </w:t>
      </w:r>
      <w:r w:rsidR="00BE4418">
        <w:t>présentation</w:t>
      </w:r>
      <w:r w:rsidR="00BE4418" w:rsidRPr="00A536AC">
        <w:t xml:space="preserve">. </w:t>
      </w:r>
    </w:p>
    <w:p w:rsidR="00BB4EAA" w:rsidRDefault="002C4289" w:rsidP="00742238">
      <w:pPr>
        <w:spacing w:after="0" w:line="240" w:lineRule="auto"/>
      </w:pPr>
      <w:r>
        <w:t xml:space="preserve">Il reste en caisse </w:t>
      </w:r>
      <w:r w:rsidR="007355A0">
        <w:t>2</w:t>
      </w:r>
      <w:r w:rsidR="00BB4EAA">
        <w:t xml:space="preserve">97€. Nous envisageons de préinscrire pour les courses du premier trimestre 2015, pour un montant de 170€. Le bilan exact sera de </w:t>
      </w:r>
      <w:r w:rsidR="00420DDF">
        <w:t>1</w:t>
      </w:r>
      <w:r w:rsidR="00BB4EAA">
        <w:t>27 € en caisse au 31/12/2014.</w:t>
      </w:r>
    </w:p>
    <w:p w:rsidR="00BB4EAA" w:rsidRDefault="00BB4EAA" w:rsidP="00742238">
      <w:pPr>
        <w:spacing w:after="0" w:line="240" w:lineRule="auto"/>
      </w:pPr>
    </w:p>
    <w:p w:rsidR="002C4289" w:rsidRDefault="002C4289" w:rsidP="00742238">
      <w:pPr>
        <w:spacing w:after="0" w:line="240" w:lineRule="auto"/>
      </w:pPr>
      <w:r>
        <w:t>Il est envisagé de faire demande de subvention de 1</w:t>
      </w:r>
      <w:r w:rsidR="00BB4EAA">
        <w:t>9</w:t>
      </w:r>
      <w:r>
        <w:t>00€ pour 201</w:t>
      </w:r>
      <w:r w:rsidR="00BB4EAA">
        <w:t>5</w:t>
      </w:r>
      <w:r>
        <w:t xml:space="preserve">, et de </w:t>
      </w:r>
      <w:r w:rsidR="00742238">
        <w:t>compléter</w:t>
      </w:r>
      <w:r>
        <w:t xml:space="preserve"> en fin d'année </w:t>
      </w:r>
      <w:r w:rsidR="007355A0">
        <w:t xml:space="preserve">si nécessaire </w:t>
      </w:r>
      <w:r>
        <w:t xml:space="preserve">avec </w:t>
      </w:r>
      <w:r w:rsidR="00BB4EAA">
        <w:t xml:space="preserve"> 400 à 500€</w:t>
      </w:r>
      <w:r w:rsidR="00742238">
        <w:t>.</w:t>
      </w:r>
    </w:p>
    <w:p w:rsidR="00BB4EAA" w:rsidRDefault="00BB4EAA" w:rsidP="00742238">
      <w:pPr>
        <w:spacing w:after="0" w:line="240" w:lineRule="auto"/>
      </w:pPr>
    </w:p>
    <w:p w:rsidR="00742238" w:rsidRDefault="00742238" w:rsidP="00742238">
      <w:pPr>
        <w:spacing w:after="0" w:line="240" w:lineRule="auto"/>
      </w:pPr>
      <w:r>
        <w:t xml:space="preserve">Dans le cas des courses d'un cout élevé à l'inscription, un plafond de paiement sera établi. le complément sera versé par le coureur. </w:t>
      </w:r>
    </w:p>
    <w:p w:rsidR="00742238" w:rsidRDefault="00742238" w:rsidP="00742238">
      <w:pPr>
        <w:spacing w:after="0" w:line="240" w:lineRule="auto"/>
        <w:rPr>
          <w:b/>
        </w:rPr>
      </w:pPr>
      <w:r w:rsidRPr="00B227B5">
        <w:rPr>
          <w:b/>
        </w:rPr>
        <w:t>2) PAIEMENT des inscriptions en ligne.</w:t>
      </w:r>
    </w:p>
    <w:p w:rsidR="00BE4418" w:rsidRDefault="00742238" w:rsidP="00742238">
      <w:pPr>
        <w:spacing w:after="0" w:line="240" w:lineRule="auto"/>
      </w:pPr>
      <w:r w:rsidRPr="00BB416F">
        <w:t>Le CAES</w:t>
      </w:r>
      <w:r w:rsidR="00BB4EAA">
        <w:t xml:space="preserve"> réfléchi et </w:t>
      </w:r>
      <w:r w:rsidRPr="00BB416F">
        <w:t xml:space="preserve"> ne propose pas de </w:t>
      </w:r>
      <w:r w:rsidR="007355A0" w:rsidRPr="00BB416F">
        <w:t xml:space="preserve">solutions. </w:t>
      </w:r>
      <w:r w:rsidR="007355A0">
        <w:t>Pour le moment il faut qu’un adhérent inscrive les participants avec sa CB personnelle. La SERAS le rembourse ensuite</w:t>
      </w:r>
      <w:r w:rsidR="00BE4418">
        <w:t xml:space="preserve"> par chèque. En général il n’y </w:t>
      </w:r>
    </w:p>
    <w:p w:rsidR="00BE4418" w:rsidRDefault="007355A0" w:rsidP="00742238">
      <w:pPr>
        <w:spacing w:after="0" w:line="240" w:lineRule="auto"/>
      </w:pPr>
      <w:r>
        <w:t>pas beaucoup de volontaire pour avancer la somme (somme qui peut être importante suivant le Nbre de partic</w:t>
      </w:r>
      <w:r w:rsidR="00BE4418">
        <w:t>ipants</w:t>
      </w:r>
    </w:p>
    <w:p w:rsidR="00BE4418" w:rsidRDefault="00BE4418" w:rsidP="00742238">
      <w:pPr>
        <w:spacing w:after="0" w:line="240" w:lineRule="auto"/>
      </w:pPr>
    </w:p>
    <w:p w:rsidR="0036091A" w:rsidRPr="00BB416F" w:rsidRDefault="00163853" w:rsidP="00742238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6000750" cy="528637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5" t="17647" r="55684" b="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839" cy="528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9" w:rsidRDefault="002C4289" w:rsidP="002C4289"/>
    <w:p w:rsidR="008715F0" w:rsidRDefault="008715F0" w:rsidP="002C4289"/>
    <w:p w:rsidR="002C4289" w:rsidRDefault="002C4289" w:rsidP="00063E63">
      <w:pPr>
        <w:spacing w:after="0" w:line="240" w:lineRule="auto"/>
      </w:pPr>
    </w:p>
    <w:p w:rsidR="002C4289" w:rsidRDefault="008715F0" w:rsidP="00063E63">
      <w:pPr>
        <w:spacing w:after="0" w:line="240" w:lineRule="auto"/>
      </w:pPr>
      <w:r>
        <w:t>Extrait Document comptable F.G.</w:t>
      </w:r>
    </w:p>
    <w:tbl>
      <w:tblPr>
        <w:tblStyle w:val="Grilledutableau"/>
        <w:tblW w:w="0" w:type="auto"/>
        <w:tblLook w:val="04A0"/>
      </w:tblPr>
      <w:tblGrid>
        <w:gridCol w:w="1535"/>
        <w:gridCol w:w="841"/>
        <w:gridCol w:w="1418"/>
        <w:gridCol w:w="1276"/>
        <w:gridCol w:w="1134"/>
        <w:gridCol w:w="992"/>
      </w:tblGrid>
      <w:tr w:rsidR="005F0176" w:rsidTr="008715F0">
        <w:tc>
          <w:tcPr>
            <w:tcW w:w="1535" w:type="dxa"/>
          </w:tcPr>
          <w:p w:rsidR="005F0176" w:rsidRDefault="005F0176" w:rsidP="00063E63"/>
        </w:tc>
        <w:tc>
          <w:tcPr>
            <w:tcW w:w="841" w:type="dxa"/>
          </w:tcPr>
          <w:p w:rsidR="005F0176" w:rsidRPr="008715F0" w:rsidRDefault="005F0176" w:rsidP="00063E63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Cout Cotis</w:t>
            </w:r>
          </w:p>
        </w:tc>
        <w:tc>
          <w:tcPr>
            <w:tcW w:w="1418" w:type="dxa"/>
          </w:tcPr>
          <w:p w:rsidR="005F0176" w:rsidRDefault="005F0176" w:rsidP="00063E63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Participants</w:t>
            </w:r>
          </w:p>
          <w:p w:rsidR="00163853" w:rsidRPr="008715F0" w:rsidRDefault="00163853" w:rsidP="00163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:rsidR="005F0176" w:rsidRPr="008715F0" w:rsidRDefault="005F0176" w:rsidP="005F0176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F0176" w:rsidRPr="008715F0" w:rsidRDefault="005F0176" w:rsidP="005F0176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5F0176" w:rsidRPr="008715F0" w:rsidRDefault="005F0176" w:rsidP="00063E63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2012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 xml:space="preserve">Subvention </w:t>
            </w:r>
          </w:p>
          <w:p w:rsidR="005F0176" w:rsidRDefault="005F0176" w:rsidP="00063E63">
            <w:r>
              <w:t>Accordée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1900</w:t>
            </w:r>
          </w:p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  <w:tr w:rsidR="005F0176" w:rsidTr="008715F0">
        <w:tc>
          <w:tcPr>
            <w:tcW w:w="1535" w:type="dxa"/>
          </w:tcPr>
          <w:p w:rsidR="005F0176" w:rsidRDefault="005F0176" w:rsidP="005F0176">
            <w:r>
              <w:t>Subvention Supplément</w:t>
            </w:r>
          </w:p>
          <w:p w:rsidR="005F0176" w:rsidRDefault="005F0176" w:rsidP="005F0176"/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400</w:t>
            </w:r>
          </w:p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TOTAL</w:t>
            </w:r>
          </w:p>
          <w:p w:rsidR="005F0176" w:rsidRDefault="005F0176" w:rsidP="00063E63">
            <w:r>
              <w:t>Subventions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2300</w:t>
            </w:r>
          </w:p>
        </w:tc>
        <w:tc>
          <w:tcPr>
            <w:tcW w:w="1134" w:type="dxa"/>
          </w:tcPr>
          <w:p w:rsidR="005F0176" w:rsidRDefault="005F0176" w:rsidP="00063E63">
            <w:r>
              <w:t>2500</w:t>
            </w:r>
          </w:p>
        </w:tc>
        <w:tc>
          <w:tcPr>
            <w:tcW w:w="992" w:type="dxa"/>
          </w:tcPr>
          <w:p w:rsidR="005F0176" w:rsidRDefault="005F0176" w:rsidP="00063E63">
            <w:r>
              <w:t>1500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Cotisation</w:t>
            </w:r>
          </w:p>
        </w:tc>
        <w:tc>
          <w:tcPr>
            <w:tcW w:w="841" w:type="dxa"/>
          </w:tcPr>
          <w:p w:rsidR="005F0176" w:rsidRDefault="005F0176" w:rsidP="00063E63">
            <w:r>
              <w:t>20€</w:t>
            </w:r>
          </w:p>
        </w:tc>
        <w:tc>
          <w:tcPr>
            <w:tcW w:w="1418" w:type="dxa"/>
          </w:tcPr>
          <w:p w:rsidR="005F0176" w:rsidRDefault="005F0176" w:rsidP="00063E63">
            <w:r>
              <w:t>30</w:t>
            </w:r>
          </w:p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600</w:t>
            </w:r>
          </w:p>
        </w:tc>
        <w:tc>
          <w:tcPr>
            <w:tcW w:w="1134" w:type="dxa"/>
          </w:tcPr>
          <w:p w:rsidR="005F0176" w:rsidRDefault="005F0176" w:rsidP="00063E63">
            <w:r>
              <w:t>500</w:t>
            </w:r>
          </w:p>
        </w:tc>
        <w:tc>
          <w:tcPr>
            <w:tcW w:w="992" w:type="dxa"/>
          </w:tcPr>
          <w:p w:rsidR="005F0176" w:rsidRDefault="005F0176" w:rsidP="00063E63">
            <w:r>
              <w:t>400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5F0176">
            <w:r>
              <w:t>TOTAL Budget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2900</w:t>
            </w:r>
          </w:p>
        </w:tc>
        <w:tc>
          <w:tcPr>
            <w:tcW w:w="1134" w:type="dxa"/>
          </w:tcPr>
          <w:p w:rsidR="005F0176" w:rsidRDefault="008715F0" w:rsidP="00063E63">
            <w:r>
              <w:t>3000</w:t>
            </w:r>
          </w:p>
        </w:tc>
        <w:tc>
          <w:tcPr>
            <w:tcW w:w="992" w:type="dxa"/>
          </w:tcPr>
          <w:p w:rsidR="005F0176" w:rsidRDefault="008715F0" w:rsidP="00063E63">
            <w:r>
              <w:t>1900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Dépenses 2014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2603</w:t>
            </w:r>
          </w:p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Reste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  <w:r w:rsidRPr="008715F0">
              <w:rPr>
                <w:b/>
              </w:rPr>
              <w:t>296</w:t>
            </w:r>
          </w:p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  <w:tr w:rsidR="005F0176" w:rsidTr="008715F0">
        <w:tc>
          <w:tcPr>
            <w:tcW w:w="1535" w:type="dxa"/>
          </w:tcPr>
          <w:p w:rsidR="005F0176" w:rsidRDefault="005F0176" w:rsidP="00063E63"/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5F0176" w:rsidP="00063E63">
            <w:pPr>
              <w:rPr>
                <w:b/>
              </w:rPr>
            </w:pPr>
          </w:p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Montant total</w:t>
            </w:r>
          </w:p>
          <w:p w:rsidR="005F0176" w:rsidRDefault="005F0176" w:rsidP="00063E63">
            <w:r>
              <w:t>Subventionné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8715F0" w:rsidP="00063E63">
            <w:pPr>
              <w:rPr>
                <w:b/>
              </w:rPr>
            </w:pPr>
            <w:r w:rsidRPr="008715F0">
              <w:rPr>
                <w:b/>
              </w:rPr>
              <w:t>2603</w:t>
            </w:r>
          </w:p>
        </w:tc>
        <w:tc>
          <w:tcPr>
            <w:tcW w:w="1134" w:type="dxa"/>
          </w:tcPr>
          <w:p w:rsidR="005F0176" w:rsidRDefault="008715F0" w:rsidP="00063E63">
            <w:r>
              <w:t>2935.65</w:t>
            </w:r>
          </w:p>
        </w:tc>
        <w:tc>
          <w:tcPr>
            <w:tcW w:w="992" w:type="dxa"/>
          </w:tcPr>
          <w:p w:rsidR="005F0176" w:rsidRDefault="008715F0" w:rsidP="00063E63">
            <w:r>
              <w:t>1840.78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Sans Cross ni coupes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8715F0" w:rsidP="008715F0">
            <w:pPr>
              <w:rPr>
                <w:b/>
              </w:rPr>
            </w:pPr>
            <w:r w:rsidRPr="008715F0">
              <w:rPr>
                <w:b/>
              </w:rPr>
              <w:t>2337</w:t>
            </w:r>
          </w:p>
        </w:tc>
        <w:tc>
          <w:tcPr>
            <w:tcW w:w="1134" w:type="dxa"/>
          </w:tcPr>
          <w:p w:rsidR="005F0176" w:rsidRDefault="008715F0" w:rsidP="00063E63">
            <w:r>
              <w:t>2261.65</w:t>
            </w:r>
          </w:p>
        </w:tc>
        <w:tc>
          <w:tcPr>
            <w:tcW w:w="992" w:type="dxa"/>
          </w:tcPr>
          <w:p w:rsidR="005F0176" w:rsidRDefault="008715F0" w:rsidP="00063E63">
            <w:r>
              <w:t>1753.78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Nb Participations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8715F0" w:rsidP="00063E63">
            <w:pPr>
              <w:rPr>
                <w:b/>
              </w:rPr>
            </w:pPr>
            <w:r w:rsidRPr="008715F0">
              <w:rPr>
                <w:b/>
              </w:rPr>
              <w:t>112</w:t>
            </w:r>
          </w:p>
        </w:tc>
        <w:tc>
          <w:tcPr>
            <w:tcW w:w="1134" w:type="dxa"/>
          </w:tcPr>
          <w:p w:rsidR="005F0176" w:rsidRDefault="008715F0" w:rsidP="00063E63">
            <w:r>
              <w:t>92</w:t>
            </w:r>
          </w:p>
        </w:tc>
        <w:tc>
          <w:tcPr>
            <w:tcW w:w="992" w:type="dxa"/>
          </w:tcPr>
          <w:p w:rsidR="005F0176" w:rsidRDefault="008715F0" w:rsidP="00063E63">
            <w:r>
              <w:t>93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Moyenne km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8715F0" w:rsidP="00063E63">
            <w:pPr>
              <w:rPr>
                <w:b/>
              </w:rPr>
            </w:pPr>
            <w:r w:rsidRPr="008715F0">
              <w:rPr>
                <w:b/>
              </w:rPr>
              <w:t>19.32 km</w:t>
            </w:r>
          </w:p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  <w:tr w:rsidR="005F0176" w:rsidTr="008715F0">
        <w:tc>
          <w:tcPr>
            <w:tcW w:w="1535" w:type="dxa"/>
          </w:tcPr>
          <w:p w:rsidR="005F0176" w:rsidRDefault="005F0176" w:rsidP="00063E63">
            <w:r>
              <w:t>Prix au km</w:t>
            </w:r>
          </w:p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Pr="008715F0" w:rsidRDefault="008715F0" w:rsidP="008715F0">
            <w:pPr>
              <w:rPr>
                <w:b/>
              </w:rPr>
            </w:pPr>
            <w:r w:rsidRPr="008715F0">
              <w:rPr>
                <w:b/>
              </w:rPr>
              <w:t>1.38 €</w:t>
            </w:r>
          </w:p>
        </w:tc>
        <w:tc>
          <w:tcPr>
            <w:tcW w:w="1134" w:type="dxa"/>
          </w:tcPr>
          <w:p w:rsidR="005F0176" w:rsidRDefault="008715F0" w:rsidP="008715F0">
            <w:pPr>
              <w:jc w:val="center"/>
            </w:pPr>
            <w:r>
              <w:t>1.13</w:t>
            </w:r>
          </w:p>
        </w:tc>
        <w:tc>
          <w:tcPr>
            <w:tcW w:w="992" w:type="dxa"/>
          </w:tcPr>
          <w:p w:rsidR="005F0176" w:rsidRDefault="008715F0" w:rsidP="00063E63">
            <w:r>
              <w:t>0.77</w:t>
            </w:r>
          </w:p>
        </w:tc>
      </w:tr>
      <w:tr w:rsidR="005F0176" w:rsidTr="008715F0">
        <w:tc>
          <w:tcPr>
            <w:tcW w:w="1535" w:type="dxa"/>
          </w:tcPr>
          <w:p w:rsidR="005F0176" w:rsidRDefault="005F0176" w:rsidP="00063E63"/>
        </w:tc>
        <w:tc>
          <w:tcPr>
            <w:tcW w:w="841" w:type="dxa"/>
          </w:tcPr>
          <w:p w:rsidR="005F0176" w:rsidRDefault="005F0176" w:rsidP="00063E63"/>
        </w:tc>
        <w:tc>
          <w:tcPr>
            <w:tcW w:w="1418" w:type="dxa"/>
          </w:tcPr>
          <w:p w:rsidR="005F0176" w:rsidRDefault="005F0176" w:rsidP="00063E63"/>
        </w:tc>
        <w:tc>
          <w:tcPr>
            <w:tcW w:w="1276" w:type="dxa"/>
          </w:tcPr>
          <w:p w:rsidR="005F0176" w:rsidRDefault="005F0176" w:rsidP="00063E63"/>
        </w:tc>
        <w:tc>
          <w:tcPr>
            <w:tcW w:w="1134" w:type="dxa"/>
          </w:tcPr>
          <w:p w:rsidR="005F0176" w:rsidRDefault="005F0176" w:rsidP="00063E63"/>
        </w:tc>
        <w:tc>
          <w:tcPr>
            <w:tcW w:w="992" w:type="dxa"/>
          </w:tcPr>
          <w:p w:rsidR="005F0176" w:rsidRDefault="005F0176" w:rsidP="00063E63"/>
        </w:tc>
      </w:tr>
    </w:tbl>
    <w:p w:rsidR="00A536AC" w:rsidRDefault="00163853" w:rsidP="00063E63">
      <w:pPr>
        <w:spacing w:after="0" w:line="240" w:lineRule="auto"/>
      </w:pPr>
      <w:r>
        <w:t xml:space="preserve">*** </w:t>
      </w:r>
      <w:r w:rsidR="005F0176">
        <w:t>25 participants en 2013, 2</w:t>
      </w:r>
      <w:r w:rsidR="007355A0">
        <w:t>2</w:t>
      </w:r>
      <w:r w:rsidR="005F0176">
        <w:t xml:space="preserve"> en 2012</w:t>
      </w:r>
    </w:p>
    <w:p w:rsidR="00163853" w:rsidRDefault="00163853" w:rsidP="00063E63">
      <w:pPr>
        <w:spacing w:after="0" w:line="240" w:lineRule="auto"/>
      </w:pPr>
    </w:p>
    <w:p w:rsidR="00ED2E64" w:rsidRDefault="00ED2E64" w:rsidP="00163853">
      <w:pPr>
        <w:spacing w:after="0" w:line="240" w:lineRule="auto"/>
      </w:pPr>
    </w:p>
    <w:p w:rsidR="00ED2E64" w:rsidRDefault="00ED2E64" w:rsidP="00163853">
      <w:pPr>
        <w:spacing w:after="0" w:line="240" w:lineRule="auto"/>
      </w:pPr>
    </w:p>
    <w:p w:rsidR="00A536AC" w:rsidRDefault="00A536AC" w:rsidP="00063E63">
      <w:pPr>
        <w:spacing w:after="0" w:line="240" w:lineRule="auto"/>
      </w:pPr>
    </w:p>
    <w:p w:rsidR="00C50104" w:rsidRDefault="00C50104" w:rsidP="00C50104">
      <w:pPr>
        <w:rPr>
          <w:b/>
          <w:sz w:val="28"/>
          <w:szCs w:val="28"/>
        </w:rPr>
      </w:pPr>
      <w:r w:rsidRPr="00D245EC">
        <w:rPr>
          <w:b/>
          <w:sz w:val="28"/>
          <w:szCs w:val="28"/>
        </w:rPr>
        <w:t>PERSPECTIVES ET OBJECTIFS 201</w:t>
      </w:r>
      <w:r w:rsidR="00B43F0B">
        <w:rPr>
          <w:b/>
          <w:sz w:val="28"/>
          <w:szCs w:val="28"/>
        </w:rPr>
        <w:t>5</w:t>
      </w:r>
      <w:r w:rsidRPr="00D245EC">
        <w:rPr>
          <w:b/>
          <w:sz w:val="28"/>
          <w:szCs w:val="28"/>
        </w:rPr>
        <w:t xml:space="preserve"> </w:t>
      </w:r>
    </w:p>
    <w:tbl>
      <w:tblPr>
        <w:tblStyle w:val="Grilledutableau"/>
        <w:tblW w:w="9606" w:type="dxa"/>
        <w:tblLayout w:type="fixed"/>
        <w:tblLook w:val="04A0"/>
      </w:tblPr>
      <w:tblGrid>
        <w:gridCol w:w="2943"/>
        <w:gridCol w:w="993"/>
        <w:gridCol w:w="1842"/>
        <w:gridCol w:w="1591"/>
        <w:gridCol w:w="2237"/>
      </w:tblGrid>
      <w:tr w:rsidR="00B43F0B" w:rsidTr="009418C4">
        <w:tc>
          <w:tcPr>
            <w:tcW w:w="2943" w:type="dxa"/>
          </w:tcPr>
          <w:p w:rsidR="00B43F0B" w:rsidRPr="009418C4" w:rsidRDefault="00B43F0B" w:rsidP="00CD1F5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COURSE</w:t>
            </w:r>
          </w:p>
        </w:tc>
        <w:tc>
          <w:tcPr>
            <w:tcW w:w="993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842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DISTANCE</w:t>
            </w:r>
          </w:p>
        </w:tc>
        <w:tc>
          <w:tcPr>
            <w:tcW w:w="1591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2237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INSCRITS</w:t>
            </w:r>
          </w:p>
        </w:tc>
      </w:tr>
      <w:tr w:rsidR="00B43F0B" w:rsidTr="009418C4">
        <w:tc>
          <w:tcPr>
            <w:tcW w:w="2943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Cross de l'Observatoire</w:t>
            </w:r>
          </w:p>
        </w:tc>
        <w:tc>
          <w:tcPr>
            <w:tcW w:w="993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15/01</w:t>
            </w:r>
          </w:p>
        </w:tc>
        <w:tc>
          <w:tcPr>
            <w:tcW w:w="1842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6</w:t>
            </w:r>
            <w:r w:rsidR="00824496">
              <w:rPr>
                <w:rFonts w:ascii="Arial Narrow" w:hAnsi="Arial Narrow"/>
                <w:sz w:val="20"/>
                <w:szCs w:val="20"/>
              </w:rPr>
              <w:t>.</w:t>
            </w:r>
            <w:r w:rsidRPr="009418C4">
              <w:rPr>
                <w:rFonts w:ascii="Arial Narrow" w:hAnsi="Arial Narrow"/>
                <w:sz w:val="20"/>
                <w:szCs w:val="20"/>
              </w:rPr>
              <w:t>5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B43F0B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Sur place</w:t>
            </w:r>
          </w:p>
        </w:tc>
      </w:tr>
      <w:tr w:rsidR="00B43F0B" w:rsidTr="009418C4">
        <w:tc>
          <w:tcPr>
            <w:tcW w:w="2943" w:type="dxa"/>
          </w:tcPr>
          <w:p w:rsidR="00B43F0B" w:rsidRPr="009418C4" w:rsidRDefault="00B43F0B" w:rsidP="00B43F0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 km du 14ème</w:t>
            </w:r>
          </w:p>
        </w:tc>
        <w:tc>
          <w:tcPr>
            <w:tcW w:w="993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25/01</w:t>
            </w:r>
          </w:p>
        </w:tc>
        <w:tc>
          <w:tcPr>
            <w:tcW w:w="1842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B43F0B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3F0B" w:rsidTr="009418C4">
        <w:tc>
          <w:tcPr>
            <w:tcW w:w="294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Foulées de Malakoff</w:t>
            </w:r>
          </w:p>
        </w:tc>
        <w:tc>
          <w:tcPr>
            <w:tcW w:w="99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31/01</w:t>
            </w:r>
          </w:p>
        </w:tc>
        <w:tc>
          <w:tcPr>
            <w:tcW w:w="1842" w:type="dxa"/>
          </w:tcPr>
          <w:p w:rsidR="00B43F0B" w:rsidRPr="009418C4" w:rsidRDefault="00AC46D4" w:rsidP="00AC46D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5 + 10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B43F0B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3F0B" w:rsidTr="009418C4">
        <w:tc>
          <w:tcPr>
            <w:tcW w:w="2943" w:type="dxa"/>
          </w:tcPr>
          <w:p w:rsidR="00B43F0B" w:rsidRPr="009418C4" w:rsidRDefault="00AC46D4" w:rsidP="00AC46D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Cross de la Sablière </w:t>
            </w:r>
          </w:p>
        </w:tc>
        <w:tc>
          <w:tcPr>
            <w:tcW w:w="99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01/02</w:t>
            </w:r>
          </w:p>
        </w:tc>
        <w:tc>
          <w:tcPr>
            <w:tcW w:w="1842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AC46D4" w:rsidP="00AC46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 xml:space="preserve">CD, </w:t>
            </w:r>
          </w:p>
        </w:tc>
      </w:tr>
      <w:tr w:rsidR="00B43F0B" w:rsidTr="009418C4">
        <w:tc>
          <w:tcPr>
            <w:tcW w:w="294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Foulées de Charenton </w:t>
            </w:r>
          </w:p>
        </w:tc>
        <w:tc>
          <w:tcPr>
            <w:tcW w:w="99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15/02</w:t>
            </w:r>
          </w:p>
        </w:tc>
        <w:tc>
          <w:tcPr>
            <w:tcW w:w="1842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5+15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AC46D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BB,</w:t>
            </w:r>
          </w:p>
        </w:tc>
      </w:tr>
      <w:tr w:rsidR="00B43F0B" w:rsidTr="009418C4">
        <w:tc>
          <w:tcPr>
            <w:tcW w:w="2943" w:type="dxa"/>
          </w:tcPr>
          <w:p w:rsidR="00B43F0B" w:rsidRPr="009418C4" w:rsidRDefault="00AC46D4" w:rsidP="00AC46D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 marathon des Lions</w:t>
            </w:r>
          </w:p>
        </w:tc>
        <w:tc>
          <w:tcPr>
            <w:tcW w:w="99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15/02</w:t>
            </w:r>
          </w:p>
        </w:tc>
        <w:tc>
          <w:tcPr>
            <w:tcW w:w="1842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21.0975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B43F0B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3F0B" w:rsidTr="009418C4">
        <w:tc>
          <w:tcPr>
            <w:tcW w:w="294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Course verte des 3 Pignons</w:t>
            </w:r>
          </w:p>
        </w:tc>
        <w:tc>
          <w:tcPr>
            <w:tcW w:w="99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01/03</w:t>
            </w:r>
          </w:p>
        </w:tc>
        <w:tc>
          <w:tcPr>
            <w:tcW w:w="1842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B43F0B" w:rsidRPr="009418C4" w:rsidRDefault="00B43F0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AC46D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CD,</w:t>
            </w:r>
          </w:p>
        </w:tc>
      </w:tr>
      <w:tr w:rsidR="00AC46D4" w:rsidRPr="00AC46D4" w:rsidTr="009418C4">
        <w:tc>
          <w:tcPr>
            <w:tcW w:w="2943" w:type="dxa"/>
          </w:tcPr>
          <w:p w:rsidR="00AC46D4" w:rsidRPr="009418C4" w:rsidRDefault="00AC46D4" w:rsidP="00AC46D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  de Rambouillet</w:t>
            </w:r>
          </w:p>
        </w:tc>
        <w:tc>
          <w:tcPr>
            <w:tcW w:w="993" w:type="dxa"/>
          </w:tcPr>
          <w:p w:rsidR="00AC46D4" w:rsidRPr="009418C4" w:rsidRDefault="00AC46D4" w:rsidP="00AC46D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08/03</w:t>
            </w:r>
          </w:p>
        </w:tc>
        <w:tc>
          <w:tcPr>
            <w:tcW w:w="1842" w:type="dxa"/>
          </w:tcPr>
          <w:p w:rsidR="00AC46D4" w:rsidRPr="009418C4" w:rsidRDefault="00AC46D4" w:rsidP="003823AD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21.0975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AC46D4" w:rsidRPr="009418C4" w:rsidRDefault="00AC46D4" w:rsidP="00AC46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AC46D4" w:rsidRPr="009418C4" w:rsidRDefault="003823AD" w:rsidP="003823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AR,CLB,BG, PL</w:t>
            </w:r>
          </w:p>
        </w:tc>
      </w:tr>
      <w:tr w:rsidR="00B43F0B" w:rsidRPr="003823AD" w:rsidTr="009418C4">
        <w:tc>
          <w:tcPr>
            <w:tcW w:w="294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Auffargis</w:t>
            </w:r>
          </w:p>
        </w:tc>
        <w:tc>
          <w:tcPr>
            <w:tcW w:w="993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15/03</w:t>
            </w:r>
          </w:p>
        </w:tc>
        <w:tc>
          <w:tcPr>
            <w:tcW w:w="1842" w:type="dxa"/>
          </w:tcPr>
          <w:p w:rsidR="00B43F0B" w:rsidRPr="009418C4" w:rsidRDefault="00AC46D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30km, 900mD</w:t>
            </w:r>
          </w:p>
        </w:tc>
        <w:tc>
          <w:tcPr>
            <w:tcW w:w="1591" w:type="dxa"/>
          </w:tcPr>
          <w:p w:rsidR="00B43F0B" w:rsidRPr="009418C4" w:rsidRDefault="00B43F0B" w:rsidP="0038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43F0B" w:rsidRPr="009418C4" w:rsidRDefault="003823AD" w:rsidP="003823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ON,FG, JCS,BB</w:t>
            </w:r>
          </w:p>
        </w:tc>
      </w:tr>
      <w:tr w:rsidR="003823AD" w:rsidRPr="003823AD" w:rsidTr="009418C4">
        <w:tc>
          <w:tcPr>
            <w:tcW w:w="2943" w:type="dxa"/>
          </w:tcPr>
          <w:p w:rsidR="003823AD" w:rsidRPr="009418C4" w:rsidRDefault="003823AD" w:rsidP="003823AD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 Val de Marne</w:t>
            </w:r>
          </w:p>
        </w:tc>
        <w:tc>
          <w:tcPr>
            <w:tcW w:w="993" w:type="dxa"/>
          </w:tcPr>
          <w:p w:rsidR="003823AD" w:rsidRPr="009418C4" w:rsidRDefault="003823AD" w:rsidP="003823AD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15/03</w:t>
            </w:r>
          </w:p>
        </w:tc>
        <w:tc>
          <w:tcPr>
            <w:tcW w:w="1842" w:type="dxa"/>
          </w:tcPr>
          <w:p w:rsidR="003823AD" w:rsidRPr="009418C4" w:rsidRDefault="003823AD" w:rsidP="003823AD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21.0975</w:t>
            </w:r>
          </w:p>
        </w:tc>
        <w:tc>
          <w:tcPr>
            <w:tcW w:w="1591" w:type="dxa"/>
          </w:tcPr>
          <w:p w:rsidR="003823AD" w:rsidRPr="009418C4" w:rsidRDefault="003823AD" w:rsidP="0038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3823AD" w:rsidRPr="009418C4" w:rsidRDefault="003823AD" w:rsidP="003823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23AD" w:rsidRPr="003823AD" w:rsidTr="009418C4">
        <w:tc>
          <w:tcPr>
            <w:tcW w:w="2943" w:type="dxa"/>
          </w:tcPr>
          <w:p w:rsidR="003823AD" w:rsidRPr="009418C4" w:rsidRDefault="00840F5F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Ecotrail de paris</w:t>
            </w:r>
          </w:p>
        </w:tc>
        <w:tc>
          <w:tcPr>
            <w:tcW w:w="993" w:type="dxa"/>
          </w:tcPr>
          <w:p w:rsidR="003823AD" w:rsidRPr="009418C4" w:rsidRDefault="003823AD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21/03</w:t>
            </w:r>
          </w:p>
        </w:tc>
        <w:tc>
          <w:tcPr>
            <w:tcW w:w="1842" w:type="dxa"/>
          </w:tcPr>
          <w:p w:rsidR="003823AD" w:rsidRPr="009418C4" w:rsidRDefault="003823AD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30</w:t>
            </w:r>
            <w:r w:rsidR="00840F5F" w:rsidRPr="009418C4">
              <w:rPr>
                <w:rFonts w:ascii="Arial Narrow" w:hAnsi="Arial Narrow"/>
                <w:sz w:val="20"/>
                <w:szCs w:val="20"/>
              </w:rPr>
              <w:t>+50+80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3823AD" w:rsidRPr="009418C4" w:rsidRDefault="00840F5F" w:rsidP="00840F5F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Prise à 40%</w:t>
            </w:r>
          </w:p>
        </w:tc>
        <w:tc>
          <w:tcPr>
            <w:tcW w:w="2237" w:type="dxa"/>
          </w:tcPr>
          <w:p w:rsidR="003823AD" w:rsidRPr="009418C4" w:rsidRDefault="003823AD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3823AD" w:rsidTr="009418C4">
        <w:tc>
          <w:tcPr>
            <w:tcW w:w="2943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Foulées du Tertre</w:t>
            </w:r>
          </w:p>
        </w:tc>
        <w:tc>
          <w:tcPr>
            <w:tcW w:w="993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21/03</w:t>
            </w:r>
          </w:p>
        </w:tc>
        <w:tc>
          <w:tcPr>
            <w:tcW w:w="1842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Proposées par AA</w:t>
            </w:r>
          </w:p>
        </w:tc>
        <w:tc>
          <w:tcPr>
            <w:tcW w:w="2237" w:type="dxa"/>
          </w:tcPr>
          <w:p w:rsidR="009418C4" w:rsidRPr="009418C4" w:rsidRDefault="009418C4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3823AD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Les Arcades de l'Aqueduc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29/03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11+23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CD</w:t>
            </w:r>
          </w:p>
        </w:tc>
      </w:tr>
      <w:tr w:rsidR="009418C4" w:rsidRPr="003823AD" w:rsidTr="009418C4">
        <w:tc>
          <w:tcPr>
            <w:tcW w:w="2943" w:type="dxa"/>
          </w:tcPr>
          <w:p w:rsidR="009418C4" w:rsidRPr="009418C4" w:rsidRDefault="009418C4" w:rsidP="00840F5F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Tulle Brive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12/04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13+25+44km 1022D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B11D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JMB, BB, FH, Nathalie</w:t>
            </w:r>
          </w:p>
        </w:tc>
      </w:tr>
      <w:tr w:rsidR="009418C4" w:rsidRPr="00840F5F" w:rsidTr="009418C4">
        <w:tc>
          <w:tcPr>
            <w:tcW w:w="2943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de Josas</w:t>
            </w:r>
          </w:p>
        </w:tc>
        <w:tc>
          <w:tcPr>
            <w:tcW w:w="993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12/04</w:t>
            </w:r>
          </w:p>
        </w:tc>
        <w:tc>
          <w:tcPr>
            <w:tcW w:w="1842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20+35+50km </w:t>
            </w:r>
          </w:p>
        </w:tc>
        <w:tc>
          <w:tcPr>
            <w:tcW w:w="1591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3823AD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Le Lièvre et la Tortue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12/04</w:t>
            </w:r>
          </w:p>
        </w:tc>
        <w:tc>
          <w:tcPr>
            <w:tcW w:w="1842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12+23+42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3823AD" w:rsidTr="009418C4">
        <w:tc>
          <w:tcPr>
            <w:tcW w:w="2943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Foulées Meudonaises</w:t>
            </w:r>
          </w:p>
        </w:tc>
        <w:tc>
          <w:tcPr>
            <w:tcW w:w="993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12/04</w:t>
            </w:r>
          </w:p>
        </w:tc>
        <w:tc>
          <w:tcPr>
            <w:tcW w:w="1842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3823AD" w:rsidTr="009418C4">
        <w:tc>
          <w:tcPr>
            <w:tcW w:w="2943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Marathon de Sénart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01/05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10+42.195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4496" w:rsidRPr="003823AD" w:rsidTr="009418C4">
        <w:tc>
          <w:tcPr>
            <w:tcW w:w="2943" w:type="dxa"/>
          </w:tcPr>
          <w:p w:rsidR="00824496" w:rsidRPr="009418C4" w:rsidRDefault="00824496" w:rsidP="00B11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Trail du Muguet</w:t>
            </w:r>
          </w:p>
        </w:tc>
        <w:tc>
          <w:tcPr>
            <w:tcW w:w="993" w:type="dxa"/>
          </w:tcPr>
          <w:p w:rsidR="00824496" w:rsidRPr="009418C4" w:rsidRDefault="00824496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01/05</w:t>
            </w:r>
          </w:p>
        </w:tc>
        <w:tc>
          <w:tcPr>
            <w:tcW w:w="1842" w:type="dxa"/>
          </w:tcPr>
          <w:p w:rsidR="00824496" w:rsidRPr="009418C4" w:rsidRDefault="00824496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23.4 km</w:t>
            </w:r>
          </w:p>
        </w:tc>
        <w:tc>
          <w:tcPr>
            <w:tcW w:w="1591" w:type="dxa"/>
          </w:tcPr>
          <w:p w:rsidR="00824496" w:rsidRPr="009418C4" w:rsidRDefault="00824496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824496" w:rsidRPr="009418C4" w:rsidRDefault="00824496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B11D6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 marathon du Cap Ferret</w:t>
            </w:r>
          </w:p>
        </w:tc>
        <w:tc>
          <w:tcPr>
            <w:tcW w:w="993" w:type="dxa"/>
          </w:tcPr>
          <w:p w:rsidR="009418C4" w:rsidRPr="009418C4" w:rsidRDefault="009418C4" w:rsidP="00F35049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08/05</w:t>
            </w:r>
          </w:p>
        </w:tc>
        <w:tc>
          <w:tcPr>
            <w:tcW w:w="1842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21.0975</w:t>
            </w:r>
          </w:p>
        </w:tc>
        <w:tc>
          <w:tcPr>
            <w:tcW w:w="1591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Ronde des Semi </w:t>
            </w:r>
          </w:p>
        </w:tc>
        <w:tc>
          <w:tcPr>
            <w:tcW w:w="2237" w:type="dxa"/>
          </w:tcPr>
          <w:p w:rsidR="009418C4" w:rsidRPr="009418C4" w:rsidRDefault="007355A0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  <w:r w:rsidR="00B8675B">
              <w:rPr>
                <w:rFonts w:ascii="Arial Narrow" w:hAnsi="Arial Narrow"/>
                <w:b/>
                <w:sz w:val="20"/>
                <w:szCs w:val="20"/>
                <w:lang w:val="en-US"/>
              </w:rPr>
              <w:t>ortie CAES-National</w:t>
            </w: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F35049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Course du Sanglier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08/05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12+21</w:t>
            </w:r>
            <w:r w:rsidR="00824496">
              <w:rPr>
                <w:rFonts w:ascii="Arial Narrow" w:hAnsi="Arial Narrow"/>
                <w:sz w:val="20"/>
                <w:szCs w:val="20"/>
              </w:rPr>
              <w:t>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3673EA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des cerfs</w:t>
            </w:r>
          </w:p>
        </w:tc>
        <w:tc>
          <w:tcPr>
            <w:tcW w:w="993" w:type="dxa"/>
          </w:tcPr>
          <w:p w:rsidR="009418C4" w:rsidRPr="009418C4" w:rsidRDefault="009418C4" w:rsidP="003673EA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17/05</w:t>
            </w:r>
          </w:p>
        </w:tc>
        <w:tc>
          <w:tcPr>
            <w:tcW w:w="1842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20+35+50km </w:t>
            </w:r>
          </w:p>
        </w:tc>
        <w:tc>
          <w:tcPr>
            <w:tcW w:w="1591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824496" w:rsidP="00367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Foulées Verte de Clamart</w:t>
            </w:r>
          </w:p>
        </w:tc>
        <w:tc>
          <w:tcPr>
            <w:tcW w:w="993" w:type="dxa"/>
          </w:tcPr>
          <w:p w:rsidR="009418C4" w:rsidRPr="009418C4" w:rsidRDefault="00824496" w:rsidP="003673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17/05</w:t>
            </w:r>
          </w:p>
        </w:tc>
        <w:tc>
          <w:tcPr>
            <w:tcW w:w="1842" w:type="dxa"/>
          </w:tcPr>
          <w:p w:rsidR="009418C4" w:rsidRPr="009418C4" w:rsidRDefault="00824496" w:rsidP="008244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km</w:t>
            </w:r>
          </w:p>
        </w:tc>
        <w:tc>
          <w:tcPr>
            <w:tcW w:w="1591" w:type="dxa"/>
          </w:tcPr>
          <w:p w:rsidR="009418C4" w:rsidRPr="009418C4" w:rsidRDefault="009418C4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L'Orcéenne (Orsay)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31/05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15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3673EA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Le Castor Fou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13/06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12+24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3673EA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en Aubrac (Lozère)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21/06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8+13+18+27+42+55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7355A0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Sortie SERAS</w:t>
            </w: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9418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QRBC (Viroflay)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06/09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12+20km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3F56" w:rsidRPr="00F35049" w:rsidTr="009418C4">
        <w:tc>
          <w:tcPr>
            <w:tcW w:w="2943" w:type="dxa"/>
          </w:tcPr>
          <w:p w:rsidR="00B13F56" w:rsidRDefault="00B13F56" w:rsidP="009418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Trail des 7 hameaux</w:t>
            </w:r>
          </w:p>
        </w:tc>
        <w:tc>
          <w:tcPr>
            <w:tcW w:w="993" w:type="dxa"/>
          </w:tcPr>
          <w:p w:rsidR="00B13F56" w:rsidRDefault="00B13F56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18/10</w:t>
            </w:r>
          </w:p>
        </w:tc>
        <w:tc>
          <w:tcPr>
            <w:tcW w:w="1842" w:type="dxa"/>
          </w:tcPr>
          <w:p w:rsidR="00B13F56" w:rsidRDefault="00B13F56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14+27km</w:t>
            </w:r>
          </w:p>
        </w:tc>
        <w:tc>
          <w:tcPr>
            <w:tcW w:w="1591" w:type="dxa"/>
          </w:tcPr>
          <w:p w:rsidR="00B13F56" w:rsidRPr="009418C4" w:rsidRDefault="00B13F56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B13F56" w:rsidRPr="009418C4" w:rsidRDefault="00B13F56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Corrida de Thiais</w:t>
            </w: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29/11</w:t>
            </w: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824496"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418C4" w:rsidRPr="00F35049" w:rsidTr="009418C4">
        <w:tc>
          <w:tcPr>
            <w:tcW w:w="294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9418C4" w:rsidRPr="009418C4" w:rsidRDefault="009418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</w:tcPr>
          <w:p w:rsidR="009418C4" w:rsidRPr="009418C4" w:rsidRDefault="009418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74D5" w:rsidRDefault="00AA74D5" w:rsidP="00CD1F5B">
      <w:pPr>
        <w:spacing w:after="0" w:line="240" w:lineRule="auto"/>
        <w:rPr>
          <w:b/>
        </w:rPr>
      </w:pPr>
    </w:p>
    <w:p w:rsidR="00824496" w:rsidRDefault="00824496" w:rsidP="00CD1F5B">
      <w:pPr>
        <w:spacing w:after="0" w:line="240" w:lineRule="auto"/>
      </w:pPr>
      <w:r>
        <w:lastRenderedPageBreak/>
        <w:t xml:space="preserve">C'est une compilation des demandes  ou pour 2015 les </w:t>
      </w:r>
      <w:r w:rsidRPr="00824496">
        <w:t xml:space="preserve"> propositions sont foisons</w:t>
      </w:r>
      <w:r>
        <w:t xml:space="preserve"> et font parfois doublons. </w:t>
      </w:r>
      <w:r w:rsidRPr="00824496">
        <w:t xml:space="preserve"> </w:t>
      </w:r>
      <w:r>
        <w:t xml:space="preserve"> </w:t>
      </w:r>
    </w:p>
    <w:p w:rsidR="00824496" w:rsidRDefault="00824496" w:rsidP="00CD1F5B">
      <w:pPr>
        <w:spacing w:after="0" w:line="240" w:lineRule="auto"/>
      </w:pPr>
      <w:r>
        <w:t xml:space="preserve">On cherche une course relais </w:t>
      </w:r>
      <w:r w:rsidR="00AA74D5">
        <w:t>de préférence à l'automne 2015 ???</w:t>
      </w:r>
    </w:p>
    <w:p w:rsidR="00ED2E64" w:rsidRDefault="00ED2E64" w:rsidP="00CD1F5B">
      <w:pPr>
        <w:spacing w:after="0" w:line="240" w:lineRule="auto"/>
      </w:pPr>
      <w:r>
        <w:t xml:space="preserve">Nous sommes toujours </w:t>
      </w:r>
      <w:r w:rsidR="00B8675B">
        <w:t>partants</w:t>
      </w:r>
      <w:r>
        <w:t xml:space="preserve"> pour un marathon hors frontière Lisbonne, Dublin, Athènes, Porto, et à l'automne Orléans …..</w:t>
      </w:r>
    </w:p>
    <w:p w:rsidR="00824496" w:rsidRPr="00824496" w:rsidRDefault="00824496" w:rsidP="00CD1F5B">
      <w:pPr>
        <w:spacing w:after="0" w:line="240" w:lineRule="auto"/>
      </w:pPr>
    </w:p>
    <w:p w:rsidR="00C50104" w:rsidRDefault="00C50104" w:rsidP="00C50104">
      <w:pPr>
        <w:rPr>
          <w:b/>
          <w:sz w:val="24"/>
          <w:szCs w:val="24"/>
        </w:rPr>
      </w:pPr>
      <w:r w:rsidRPr="000B7815">
        <w:rPr>
          <w:b/>
          <w:sz w:val="24"/>
          <w:szCs w:val="24"/>
        </w:rPr>
        <w:t>Quelques bons plans sont déjà proposés (FG):</w:t>
      </w:r>
    </w:p>
    <w:p w:rsidR="00BB4EAA" w:rsidRDefault="00BB416F" w:rsidP="00BB416F">
      <w:pPr>
        <w:spacing w:after="0" w:line="240" w:lineRule="auto"/>
      </w:pPr>
      <w:r w:rsidRPr="00BB416F">
        <w:t xml:space="preserve">Cette année se place </w:t>
      </w:r>
      <w:r w:rsidR="00824496">
        <w:t xml:space="preserve">au massif Central avec </w:t>
      </w:r>
      <w:r w:rsidR="00AA74D5">
        <w:t>l’Aubrac,</w:t>
      </w:r>
      <w:r w:rsidR="00BB4EAA">
        <w:t xml:space="preserve"> et en Gironde avec la Ronde des semi ou nous serons nombreux (12</w:t>
      </w:r>
      <w:r w:rsidR="00B8675B">
        <w:t xml:space="preserve"> intéressés</w:t>
      </w:r>
      <w:r w:rsidR="00BB4EAA">
        <w:t xml:space="preserve"> actuellement)</w:t>
      </w:r>
    </w:p>
    <w:p w:rsidR="00BB4EAA" w:rsidRDefault="00BB4EAA" w:rsidP="00BB416F">
      <w:pPr>
        <w:spacing w:after="0" w:line="240" w:lineRule="auto"/>
      </w:pPr>
    </w:p>
    <w:p w:rsidR="00BB4EAA" w:rsidRDefault="00BB4EAA" w:rsidP="00BB416F">
      <w:pPr>
        <w:spacing w:after="0" w:line="240" w:lineRule="auto"/>
      </w:pPr>
      <w:r>
        <w:t>Le marathon</w:t>
      </w:r>
      <w:r w:rsidR="00B8675B">
        <w:t xml:space="preserve"> de Printemps</w:t>
      </w:r>
      <w:r>
        <w:t xml:space="preserve"> choisi sera  </w:t>
      </w:r>
      <w:r w:rsidRPr="00AA74D5">
        <w:rPr>
          <w:b/>
        </w:rPr>
        <w:t xml:space="preserve">Sénart le 1er </w:t>
      </w:r>
      <w:r w:rsidR="00B8675B" w:rsidRPr="00AA74D5">
        <w:rPr>
          <w:b/>
        </w:rPr>
        <w:t>mai.</w:t>
      </w:r>
    </w:p>
    <w:p w:rsidR="00D939D6" w:rsidRDefault="00BB4EAA" w:rsidP="00404A65">
      <w:pPr>
        <w:spacing w:after="0" w:line="240" w:lineRule="auto"/>
      </w:pPr>
      <w:r>
        <w:t>Pas de sortie programmée au-delà des frontières</w:t>
      </w:r>
      <w:r w:rsidR="00B8675B">
        <w:t xml:space="preserve"> pour le moment</w:t>
      </w:r>
      <w:r>
        <w:t>.</w:t>
      </w:r>
    </w:p>
    <w:p w:rsidR="00D939D6" w:rsidRDefault="00D939D6" w:rsidP="00404A65">
      <w:pPr>
        <w:spacing w:after="0" w:line="240" w:lineRule="auto"/>
      </w:pPr>
    </w:p>
    <w:p w:rsidR="00C50104" w:rsidRDefault="00C50104" w:rsidP="00C50104">
      <w:pPr>
        <w:rPr>
          <w:b/>
          <w:sz w:val="28"/>
          <w:szCs w:val="28"/>
        </w:rPr>
      </w:pPr>
      <w:r w:rsidRPr="005C57C4">
        <w:rPr>
          <w:b/>
          <w:sz w:val="28"/>
          <w:szCs w:val="28"/>
        </w:rPr>
        <w:t>QUESTIONS DIVERSES.</w:t>
      </w:r>
    </w:p>
    <w:p w:rsidR="00B8675B" w:rsidRPr="000103D2" w:rsidRDefault="00D939D6" w:rsidP="00FE188B">
      <w:pPr>
        <w:spacing w:after="0" w:line="240" w:lineRule="auto"/>
        <w:rPr>
          <w:b/>
        </w:rPr>
      </w:pPr>
      <w:r w:rsidRPr="000103D2">
        <w:rPr>
          <w:b/>
        </w:rPr>
        <w:t xml:space="preserve">Joëlle PERARD demande si la SERAS </w:t>
      </w:r>
      <w:r w:rsidR="00B8675B" w:rsidRPr="000103D2">
        <w:rPr>
          <w:b/>
        </w:rPr>
        <w:t>peut subventionner la marche</w:t>
      </w:r>
      <w:r w:rsidRPr="000103D2">
        <w:rPr>
          <w:b/>
        </w:rPr>
        <w:t xml:space="preserve"> nordiques</w:t>
      </w:r>
      <w:r w:rsidR="00B8675B" w:rsidRPr="000103D2">
        <w:rPr>
          <w:b/>
        </w:rPr>
        <w:t xml:space="preserve"> qui est une discipline souvent proposée sur les courses auxquelles la SERAS participe</w:t>
      </w:r>
      <w:r w:rsidR="000103D2">
        <w:rPr>
          <w:b/>
        </w:rPr>
        <w:t> ?</w:t>
      </w:r>
    </w:p>
    <w:p w:rsidR="00C50104" w:rsidRDefault="00B8675B" w:rsidP="00FE188B">
      <w:pPr>
        <w:spacing w:after="0" w:line="240" w:lineRule="auto"/>
      </w:pPr>
      <w:r>
        <w:t xml:space="preserve"> </w:t>
      </w:r>
      <w:r w:rsidR="00FE188B">
        <w:t xml:space="preserve">Les marches nordiques </w:t>
      </w:r>
      <w:r w:rsidR="00D939D6">
        <w:t xml:space="preserve">sont issues des  compétiteurs de ski nordique </w:t>
      </w:r>
      <w:r w:rsidR="00FE188B">
        <w:t>qui pratique durant l'été avec des bâtons. C'est un palliatif de la course à pied moins contraignant pour les articulations. Il faut un apprentissage technique pour solliciter le corps entier.</w:t>
      </w:r>
    </w:p>
    <w:p w:rsidR="00FE188B" w:rsidRDefault="00FE188B" w:rsidP="00FE188B">
      <w:pPr>
        <w:spacing w:after="0" w:line="240" w:lineRule="auto"/>
      </w:pPr>
      <w:r w:rsidRPr="00B8675B">
        <w:rPr>
          <w:b/>
        </w:rPr>
        <w:t>Nous sommes</w:t>
      </w:r>
      <w:r w:rsidR="00B8675B" w:rsidRPr="00B8675B">
        <w:rPr>
          <w:b/>
        </w:rPr>
        <w:t xml:space="preserve"> unanimement</w:t>
      </w:r>
      <w:r w:rsidRPr="00B8675B">
        <w:rPr>
          <w:b/>
        </w:rPr>
        <w:t xml:space="preserve"> favorables</w:t>
      </w:r>
      <w:r w:rsidR="00B8675B" w:rsidRPr="00B8675B">
        <w:rPr>
          <w:b/>
        </w:rPr>
        <w:t xml:space="preserve"> à cette requête</w:t>
      </w:r>
      <w:r>
        <w:t>.</w:t>
      </w:r>
    </w:p>
    <w:p w:rsidR="00FE188B" w:rsidRDefault="00FE188B" w:rsidP="00FE188B">
      <w:pPr>
        <w:spacing w:after="0" w:line="240" w:lineRule="auto"/>
      </w:pPr>
    </w:p>
    <w:p w:rsidR="00C50104" w:rsidRPr="00000D0E" w:rsidRDefault="000D2923" w:rsidP="00C50104">
      <w:pPr>
        <w:rPr>
          <w:b/>
        </w:rPr>
      </w:pPr>
      <w:r>
        <w:rPr>
          <w:b/>
        </w:rPr>
        <w:t xml:space="preserve">Fin de l'AG à </w:t>
      </w:r>
      <w:r w:rsidR="00AA74D5">
        <w:rPr>
          <w:b/>
        </w:rPr>
        <w:t xml:space="preserve">19h45. </w:t>
      </w:r>
      <w:r w:rsidR="00C50104" w:rsidRPr="00000D0E">
        <w:rPr>
          <w:b/>
        </w:rPr>
        <w:t>Les 2 SERAS (Course à pied et Randonnées)  se</w:t>
      </w:r>
      <w:r w:rsidR="00C50104">
        <w:rPr>
          <w:b/>
        </w:rPr>
        <w:t xml:space="preserve"> sont </w:t>
      </w:r>
      <w:r w:rsidR="00C50104" w:rsidRPr="00000D0E">
        <w:rPr>
          <w:b/>
        </w:rPr>
        <w:t xml:space="preserve"> re</w:t>
      </w:r>
      <w:r w:rsidR="00E46FB8">
        <w:rPr>
          <w:b/>
        </w:rPr>
        <w:t>groupées et re</w:t>
      </w:r>
      <w:r w:rsidR="00C50104" w:rsidRPr="00000D0E">
        <w:rPr>
          <w:b/>
        </w:rPr>
        <w:t>trouv</w:t>
      </w:r>
      <w:r w:rsidR="00C50104">
        <w:rPr>
          <w:b/>
        </w:rPr>
        <w:t xml:space="preserve">ées </w:t>
      </w:r>
      <w:r w:rsidR="00C50104" w:rsidRPr="00000D0E">
        <w:rPr>
          <w:b/>
        </w:rPr>
        <w:t xml:space="preserve"> autour d'un repas après les  assemblées générales.</w:t>
      </w:r>
    </w:p>
    <w:p w:rsidR="00C50104" w:rsidRPr="00000D0E" w:rsidRDefault="00C50104" w:rsidP="00C50104">
      <w:pPr>
        <w:rPr>
          <w:b/>
        </w:rPr>
      </w:pPr>
    </w:p>
    <w:p w:rsidR="00AA74D5" w:rsidRDefault="00AA74D5" w:rsidP="00AA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DU BUREAU DE LA SERAS COURSE A PIED</w:t>
      </w:r>
      <w:r w:rsidRPr="005C57C4">
        <w:rPr>
          <w:b/>
          <w:sz w:val="28"/>
          <w:szCs w:val="28"/>
        </w:rPr>
        <w:t>.</w:t>
      </w:r>
    </w:p>
    <w:p w:rsidR="00AA74D5" w:rsidRPr="00514858" w:rsidRDefault="00AA74D5" w:rsidP="00AA74D5">
      <w:pPr>
        <w:spacing w:after="0" w:line="240" w:lineRule="auto"/>
        <w:rPr>
          <w:b/>
        </w:rPr>
      </w:pPr>
    </w:p>
    <w:p w:rsidR="00AA74D5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>Le nouveau  bureau a été est élu</w:t>
      </w:r>
      <w:r>
        <w:rPr>
          <w:b/>
        </w:rPr>
        <w:t xml:space="preserve"> a l’unanimité</w:t>
      </w:r>
      <w:r w:rsidRPr="00514858">
        <w:rPr>
          <w:b/>
        </w:rPr>
        <w:t xml:space="preserve"> pour 3 ans de 2015 à 2018.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 xml:space="preserve">Président : </w:t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  <w:t>Jean-Christophe SAMAKE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 xml:space="preserve">Trésorier : </w:t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  <w:t>Frank GUIMONET (+ animation des courses)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>Secrétaire:</w:t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  <w:t xml:space="preserve"> </w:t>
      </w:r>
      <w:r w:rsidRPr="00514858">
        <w:rPr>
          <w:b/>
        </w:rPr>
        <w:tab/>
        <w:t>Bernard BRIENT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>Secrétaire adjoint "Webmaster" :</w:t>
      </w:r>
      <w:r w:rsidRPr="00514858">
        <w:rPr>
          <w:b/>
        </w:rPr>
        <w:tab/>
        <w:t>Yannick FITAMANT</w:t>
      </w:r>
    </w:p>
    <w:p w:rsidR="00AA74D5" w:rsidRDefault="00AA74D5" w:rsidP="00AA74D5">
      <w:pPr>
        <w:spacing w:after="0" w:line="240" w:lineRule="auto"/>
      </w:pPr>
    </w:p>
    <w:p w:rsidR="00AA74D5" w:rsidRDefault="00AA74D5" w:rsidP="00AA74D5">
      <w:pPr>
        <w:rPr>
          <w:rStyle w:val="apple-style-span"/>
          <w:rFonts w:cstheme="minorHAnsi"/>
          <w:shd w:val="clear" w:color="auto" w:fill="FFFFFF"/>
        </w:rPr>
      </w:pPr>
      <w:r>
        <w:rPr>
          <w:rStyle w:val="apple-style-span"/>
          <w:rFonts w:cstheme="minorHAnsi"/>
          <w:shd w:val="clear" w:color="auto" w:fill="FFFFFF"/>
        </w:rPr>
        <w:t xml:space="preserve">- </w:t>
      </w:r>
    </w:p>
    <w:p w:rsidR="00A3247D" w:rsidRPr="007E7E80" w:rsidRDefault="00A3247D" w:rsidP="007E7E80">
      <w:pPr>
        <w:jc w:val="center"/>
      </w:pPr>
    </w:p>
    <w:sectPr w:rsidR="00A3247D" w:rsidRPr="007E7E80" w:rsidSect="00A324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A0" w:rsidRDefault="00387CA0" w:rsidP="00CD1F5B">
      <w:pPr>
        <w:spacing w:after="0" w:line="240" w:lineRule="auto"/>
      </w:pPr>
      <w:r>
        <w:separator/>
      </w:r>
    </w:p>
  </w:endnote>
  <w:endnote w:type="continuationSeparator" w:id="1">
    <w:p w:rsidR="00387CA0" w:rsidRDefault="00387CA0" w:rsidP="00CD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4917"/>
      <w:docPartObj>
        <w:docPartGallery w:val="Page Numbers (Bottom of Page)"/>
        <w:docPartUnique/>
      </w:docPartObj>
    </w:sdtPr>
    <w:sdtContent>
      <w:p w:rsidR="005C1305" w:rsidRDefault="0039391A">
        <w:pPr>
          <w:pStyle w:val="Pieddepage"/>
          <w:jc w:val="right"/>
        </w:pPr>
        <w:fldSimple w:instr=" PAGE   \* MERGEFORMAT ">
          <w:r w:rsidR="00AA74D5">
            <w:rPr>
              <w:noProof/>
            </w:rPr>
            <w:t>1</w:t>
          </w:r>
        </w:fldSimple>
      </w:p>
    </w:sdtContent>
  </w:sdt>
  <w:p w:rsidR="005C1305" w:rsidRDefault="005C13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A0" w:rsidRDefault="00387CA0" w:rsidP="00CD1F5B">
      <w:pPr>
        <w:spacing w:after="0" w:line="240" w:lineRule="auto"/>
      </w:pPr>
      <w:r>
        <w:separator/>
      </w:r>
    </w:p>
  </w:footnote>
  <w:footnote w:type="continuationSeparator" w:id="1">
    <w:p w:rsidR="00387CA0" w:rsidRDefault="00387CA0" w:rsidP="00CD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A5A"/>
    <w:multiLevelType w:val="hybridMultilevel"/>
    <w:tmpl w:val="9402A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3E7A"/>
    <w:multiLevelType w:val="hybridMultilevel"/>
    <w:tmpl w:val="699C2320"/>
    <w:lvl w:ilvl="0" w:tplc="D14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104"/>
    <w:rsid w:val="00003CFA"/>
    <w:rsid w:val="000103D2"/>
    <w:rsid w:val="00061B9C"/>
    <w:rsid w:val="00063E63"/>
    <w:rsid w:val="0007104D"/>
    <w:rsid w:val="00092442"/>
    <w:rsid w:val="000B7815"/>
    <w:rsid w:val="000D1EF9"/>
    <w:rsid w:val="000D2923"/>
    <w:rsid w:val="000D7168"/>
    <w:rsid w:val="00134CB5"/>
    <w:rsid w:val="00163853"/>
    <w:rsid w:val="00186FE3"/>
    <w:rsid w:val="001F06FB"/>
    <w:rsid w:val="001F29ED"/>
    <w:rsid w:val="00206A58"/>
    <w:rsid w:val="0022199F"/>
    <w:rsid w:val="00242BAF"/>
    <w:rsid w:val="00283307"/>
    <w:rsid w:val="002B317E"/>
    <w:rsid w:val="002C19BE"/>
    <w:rsid w:val="002C28FD"/>
    <w:rsid w:val="002C4289"/>
    <w:rsid w:val="002E2A6A"/>
    <w:rsid w:val="00310F93"/>
    <w:rsid w:val="0036091A"/>
    <w:rsid w:val="003673EA"/>
    <w:rsid w:val="003823AD"/>
    <w:rsid w:val="00387C8B"/>
    <w:rsid w:val="00387CA0"/>
    <w:rsid w:val="0039391A"/>
    <w:rsid w:val="003F2E30"/>
    <w:rsid w:val="0040181C"/>
    <w:rsid w:val="00404A65"/>
    <w:rsid w:val="00404FF1"/>
    <w:rsid w:val="00420DDF"/>
    <w:rsid w:val="00443018"/>
    <w:rsid w:val="00467359"/>
    <w:rsid w:val="0047033D"/>
    <w:rsid w:val="004816E1"/>
    <w:rsid w:val="004A3363"/>
    <w:rsid w:val="00514858"/>
    <w:rsid w:val="00525D68"/>
    <w:rsid w:val="00537506"/>
    <w:rsid w:val="00551C08"/>
    <w:rsid w:val="005571F8"/>
    <w:rsid w:val="005A1321"/>
    <w:rsid w:val="005C1305"/>
    <w:rsid w:val="005F0176"/>
    <w:rsid w:val="00612700"/>
    <w:rsid w:val="006227F7"/>
    <w:rsid w:val="006610DF"/>
    <w:rsid w:val="0067529B"/>
    <w:rsid w:val="006A00F4"/>
    <w:rsid w:val="007355A0"/>
    <w:rsid w:val="00742238"/>
    <w:rsid w:val="007442F7"/>
    <w:rsid w:val="007E7E80"/>
    <w:rsid w:val="007F15BD"/>
    <w:rsid w:val="00815247"/>
    <w:rsid w:val="00815ED9"/>
    <w:rsid w:val="00816FCA"/>
    <w:rsid w:val="00824496"/>
    <w:rsid w:val="00825342"/>
    <w:rsid w:val="00840F5F"/>
    <w:rsid w:val="008534FE"/>
    <w:rsid w:val="008715F0"/>
    <w:rsid w:val="008D1289"/>
    <w:rsid w:val="008F5A68"/>
    <w:rsid w:val="00910389"/>
    <w:rsid w:val="009131F2"/>
    <w:rsid w:val="0091549B"/>
    <w:rsid w:val="009229D2"/>
    <w:rsid w:val="009307D3"/>
    <w:rsid w:val="009418C4"/>
    <w:rsid w:val="00941924"/>
    <w:rsid w:val="00960C02"/>
    <w:rsid w:val="009B5C22"/>
    <w:rsid w:val="009C3E52"/>
    <w:rsid w:val="009F1FF2"/>
    <w:rsid w:val="009F2DE5"/>
    <w:rsid w:val="00A04DD7"/>
    <w:rsid w:val="00A106B3"/>
    <w:rsid w:val="00A3247D"/>
    <w:rsid w:val="00A536AC"/>
    <w:rsid w:val="00A82973"/>
    <w:rsid w:val="00A82E1D"/>
    <w:rsid w:val="00AA74D5"/>
    <w:rsid w:val="00AB3A87"/>
    <w:rsid w:val="00AC46D4"/>
    <w:rsid w:val="00AE42B0"/>
    <w:rsid w:val="00AF4EB6"/>
    <w:rsid w:val="00B02C27"/>
    <w:rsid w:val="00B11D6B"/>
    <w:rsid w:val="00B13F56"/>
    <w:rsid w:val="00B227B5"/>
    <w:rsid w:val="00B23883"/>
    <w:rsid w:val="00B37C56"/>
    <w:rsid w:val="00B43F0B"/>
    <w:rsid w:val="00B8675B"/>
    <w:rsid w:val="00BB416F"/>
    <w:rsid w:val="00BB4EAA"/>
    <w:rsid w:val="00BC2332"/>
    <w:rsid w:val="00BE4418"/>
    <w:rsid w:val="00C04D31"/>
    <w:rsid w:val="00C05C2C"/>
    <w:rsid w:val="00C166CC"/>
    <w:rsid w:val="00C4525C"/>
    <w:rsid w:val="00C50104"/>
    <w:rsid w:val="00C76D3C"/>
    <w:rsid w:val="00C829E6"/>
    <w:rsid w:val="00C954B7"/>
    <w:rsid w:val="00C95E05"/>
    <w:rsid w:val="00CB2D5F"/>
    <w:rsid w:val="00CB378C"/>
    <w:rsid w:val="00CD1F5B"/>
    <w:rsid w:val="00CE3AD4"/>
    <w:rsid w:val="00CF4D38"/>
    <w:rsid w:val="00D531E2"/>
    <w:rsid w:val="00D757CE"/>
    <w:rsid w:val="00D939D6"/>
    <w:rsid w:val="00DB40D2"/>
    <w:rsid w:val="00DF7A00"/>
    <w:rsid w:val="00E46FB8"/>
    <w:rsid w:val="00E55813"/>
    <w:rsid w:val="00ED2945"/>
    <w:rsid w:val="00ED2E64"/>
    <w:rsid w:val="00F35049"/>
    <w:rsid w:val="00F96E32"/>
    <w:rsid w:val="00FA66F3"/>
    <w:rsid w:val="00FE188B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5010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50104"/>
  </w:style>
  <w:style w:type="paragraph" w:styleId="Textedebulles">
    <w:name w:val="Balloon Text"/>
    <w:basedOn w:val="Normal"/>
    <w:link w:val="TextedebullesCar"/>
    <w:uiPriority w:val="99"/>
    <w:semiHidden/>
    <w:unhideWhenUsed/>
    <w:rsid w:val="00C5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29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1F5B"/>
  </w:style>
  <w:style w:type="paragraph" w:styleId="Pieddepage">
    <w:name w:val="footer"/>
    <w:basedOn w:val="Normal"/>
    <w:link w:val="PieddepageCar"/>
    <w:uiPriority w:val="99"/>
    <w:unhideWhenUsed/>
    <w:rsid w:val="00CD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F5B"/>
  </w:style>
  <w:style w:type="table" w:styleId="Grilledutableau">
    <w:name w:val="Table Grid"/>
    <w:basedOn w:val="TableauNormal"/>
    <w:uiPriority w:val="59"/>
    <w:rsid w:val="00B4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rsf.free.fr/admin/cente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mail1p.orange.fr/webmail/fr_FR/read.html?FOLDER=SF_TRASH&amp;IDMSG=4739&amp;check=&amp;SORTBY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BRIENT</dc:creator>
  <cp:lastModifiedBy>Utilisateur</cp:lastModifiedBy>
  <cp:revision>4</cp:revision>
  <cp:lastPrinted>2012-12-13T17:53:00Z</cp:lastPrinted>
  <dcterms:created xsi:type="dcterms:W3CDTF">2014-12-18T18:02:00Z</dcterms:created>
  <dcterms:modified xsi:type="dcterms:W3CDTF">2014-12-18T19:04:00Z</dcterms:modified>
</cp:coreProperties>
</file>